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365E7" w14:textId="77777777" w:rsidR="00F44EF8" w:rsidRDefault="000F59CD">
      <w:pPr>
        <w:pStyle w:val="Body"/>
        <w:rPr>
          <w:sz w:val="24"/>
          <w:szCs w:val="24"/>
        </w:rPr>
      </w:pPr>
      <w:r>
        <w:rPr>
          <w:sz w:val="24"/>
          <w:szCs w:val="24"/>
        </w:rPr>
        <w:t>Name_________________</w:t>
      </w:r>
      <w:proofErr w:type="gramStart"/>
      <w:r>
        <w:rPr>
          <w:sz w:val="24"/>
          <w:szCs w:val="24"/>
        </w:rPr>
        <w:t>_         Period</w:t>
      </w:r>
      <w:proofErr w:type="gramEnd"/>
      <w:r>
        <w:rPr>
          <w:sz w:val="24"/>
          <w:szCs w:val="24"/>
        </w:rPr>
        <w:t>______               Date___________________</w:t>
      </w:r>
      <w:r>
        <w:rPr>
          <w:noProof/>
          <w:sz w:val="24"/>
          <w:szCs w:val="24"/>
        </w:rPr>
        <w:drawing>
          <wp:anchor distT="152400" distB="152400" distL="152400" distR="152400" simplePos="0" relativeHeight="251659264" behindDoc="0" locked="0" layoutInCell="1" allowOverlap="1" wp14:anchorId="3A16D214" wp14:editId="18860CA1">
            <wp:simplePos x="0" y="0"/>
            <wp:positionH relativeFrom="margin">
              <wp:posOffset>-102869</wp:posOffset>
            </wp:positionH>
            <wp:positionV relativeFrom="line">
              <wp:posOffset>317500</wp:posOffset>
            </wp:positionV>
            <wp:extent cx="3068321" cy="3917005"/>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7">
                      <a:extLst/>
                    </a:blip>
                    <a:stretch>
                      <a:fillRect/>
                    </a:stretch>
                  </pic:blipFill>
                  <pic:spPr>
                    <a:xfrm>
                      <a:off x="0" y="0"/>
                      <a:ext cx="3068321" cy="3917005"/>
                    </a:xfrm>
                    <a:prstGeom prst="rect">
                      <a:avLst/>
                    </a:prstGeom>
                    <a:ln w="12700" cap="flat">
                      <a:noFill/>
                      <a:miter lim="400000"/>
                    </a:ln>
                    <a:effectLst/>
                  </pic:spPr>
                </pic:pic>
              </a:graphicData>
            </a:graphic>
          </wp:anchor>
        </w:drawing>
      </w:r>
    </w:p>
    <w:p w14:paraId="2FC94AA0" w14:textId="77777777" w:rsidR="00F44EF8" w:rsidRDefault="000F59CD">
      <w:pPr>
        <w:pStyle w:val="Body"/>
        <w:rPr>
          <w:sz w:val="24"/>
          <w:szCs w:val="24"/>
        </w:rPr>
      </w:pPr>
      <w:r>
        <w:rPr>
          <w:noProof/>
          <w:sz w:val="24"/>
          <w:szCs w:val="24"/>
        </w:rPr>
        <mc:AlternateContent>
          <mc:Choice Requires="wps">
            <w:drawing>
              <wp:anchor distT="152400" distB="152400" distL="152400" distR="152400" simplePos="0" relativeHeight="251660288" behindDoc="0" locked="0" layoutInCell="1" allowOverlap="1" wp14:anchorId="699F3B47" wp14:editId="1CB1F4E0">
                <wp:simplePos x="0" y="0"/>
                <wp:positionH relativeFrom="margin">
                  <wp:posOffset>3196589</wp:posOffset>
                </wp:positionH>
                <wp:positionV relativeFrom="line">
                  <wp:posOffset>271779</wp:posOffset>
                </wp:positionV>
                <wp:extent cx="3065423" cy="4628039"/>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3065423" cy="4628039"/>
                        </a:xfrm>
                        <a:prstGeom prst="rect">
                          <a:avLst/>
                        </a:prstGeom>
                        <a:noFill/>
                        <a:ln w="12700" cap="flat">
                          <a:noFill/>
                          <a:miter lim="400000"/>
                        </a:ln>
                        <a:effectLst/>
                      </wps:spPr>
                      <wps:txbx>
                        <w:txbxContent>
                          <w:p w14:paraId="7227BE12" w14:textId="77777777" w:rsidR="00F44EF8" w:rsidRDefault="000F59CD">
                            <w:pPr>
                              <w:pStyle w:val="Body"/>
                              <w:jc w:val="center"/>
                              <w:rPr>
                                <w:b/>
                                <w:bCs/>
                                <w:sz w:val="28"/>
                                <w:szCs w:val="28"/>
                              </w:rPr>
                            </w:pPr>
                            <w:r>
                              <w:rPr>
                                <w:b/>
                                <w:bCs/>
                                <w:sz w:val="28"/>
                                <w:szCs w:val="28"/>
                              </w:rPr>
                              <w:t>Way Down East (1920) directed by D.W. Griffith</w:t>
                            </w:r>
                          </w:p>
                          <w:p w14:paraId="79B3A628" w14:textId="77777777" w:rsidR="00F44EF8" w:rsidRDefault="000F59CD">
                            <w:pPr>
                              <w:pStyle w:val="Body"/>
                              <w:rPr>
                                <w:b/>
                                <w:bCs/>
                                <w:sz w:val="20"/>
                                <w:szCs w:val="20"/>
                                <w:u w:val="single"/>
                              </w:rPr>
                            </w:pPr>
                            <w:r>
                              <w:rPr>
                                <w:b/>
                                <w:bCs/>
                                <w:sz w:val="20"/>
                                <w:szCs w:val="20"/>
                                <w:u w:val="single"/>
                              </w:rPr>
                              <w:t>Cast</w:t>
                            </w:r>
                          </w:p>
                          <w:p w14:paraId="7BFA42D7" w14:textId="77777777" w:rsidR="00F44EF8" w:rsidRDefault="000F59CD">
                            <w:pPr>
                              <w:pStyle w:val="Body"/>
                              <w:rPr>
                                <w:sz w:val="20"/>
                                <w:szCs w:val="20"/>
                              </w:rPr>
                            </w:pPr>
                            <w:r>
                              <w:rPr>
                                <w:sz w:val="20"/>
                                <w:szCs w:val="20"/>
                              </w:rPr>
                              <w:t>Lillian Gish as Anna Moore</w:t>
                            </w:r>
                          </w:p>
                          <w:p w14:paraId="4AE32B1D" w14:textId="77777777" w:rsidR="00F44EF8" w:rsidRDefault="000F59CD">
                            <w:pPr>
                              <w:pStyle w:val="Body"/>
                              <w:rPr>
                                <w:sz w:val="20"/>
                                <w:szCs w:val="20"/>
                              </w:rPr>
                            </w:pPr>
                            <w:r>
                              <w:rPr>
                                <w:sz w:val="20"/>
                                <w:szCs w:val="20"/>
                              </w:rPr>
                              <w:t xml:space="preserve">Richard </w:t>
                            </w:r>
                            <w:proofErr w:type="spellStart"/>
                            <w:r>
                              <w:rPr>
                                <w:sz w:val="20"/>
                                <w:szCs w:val="20"/>
                              </w:rPr>
                              <w:t>Barthelmess</w:t>
                            </w:r>
                            <w:proofErr w:type="spellEnd"/>
                            <w:r>
                              <w:rPr>
                                <w:sz w:val="20"/>
                                <w:szCs w:val="20"/>
                              </w:rPr>
                              <w:t xml:space="preserve"> as David Bartlett</w:t>
                            </w:r>
                          </w:p>
                          <w:p w14:paraId="07F9DEDD" w14:textId="77777777" w:rsidR="00F44EF8" w:rsidRDefault="000F59CD">
                            <w:pPr>
                              <w:pStyle w:val="Body"/>
                              <w:rPr>
                                <w:sz w:val="20"/>
                                <w:szCs w:val="20"/>
                              </w:rPr>
                            </w:pPr>
                            <w:r>
                              <w:rPr>
                                <w:sz w:val="20"/>
                                <w:szCs w:val="20"/>
                              </w:rPr>
                              <w:t>Lowell Sherman as Lennox Sanderson</w:t>
                            </w:r>
                          </w:p>
                          <w:p w14:paraId="17E78A45" w14:textId="77777777" w:rsidR="00F44EF8" w:rsidRDefault="000F59CD">
                            <w:pPr>
                              <w:pStyle w:val="Body"/>
                              <w:rPr>
                                <w:sz w:val="20"/>
                                <w:szCs w:val="20"/>
                              </w:rPr>
                            </w:pPr>
                            <w:r>
                              <w:rPr>
                                <w:sz w:val="20"/>
                                <w:szCs w:val="20"/>
                              </w:rPr>
                              <w:t xml:space="preserve">Burr </w:t>
                            </w:r>
                            <w:proofErr w:type="spellStart"/>
                            <w:r>
                              <w:rPr>
                                <w:sz w:val="20"/>
                                <w:szCs w:val="20"/>
                              </w:rPr>
                              <w:t>McIntocsh</w:t>
                            </w:r>
                            <w:proofErr w:type="spellEnd"/>
                            <w:r>
                              <w:rPr>
                                <w:sz w:val="20"/>
                                <w:szCs w:val="20"/>
                              </w:rPr>
                              <w:t xml:space="preserve"> as</w:t>
                            </w:r>
                            <w:r>
                              <w:rPr>
                                <w:sz w:val="20"/>
                                <w:szCs w:val="20"/>
                              </w:rPr>
                              <w:t xml:space="preserve"> Squire Bartlett</w:t>
                            </w:r>
                          </w:p>
                          <w:p w14:paraId="28B04592" w14:textId="77777777" w:rsidR="00F44EF8" w:rsidRDefault="000F59CD">
                            <w:pPr>
                              <w:pStyle w:val="Body"/>
                              <w:rPr>
                                <w:sz w:val="20"/>
                                <w:szCs w:val="20"/>
                              </w:rPr>
                            </w:pPr>
                            <w:r>
                              <w:rPr>
                                <w:sz w:val="20"/>
                                <w:szCs w:val="20"/>
                              </w:rPr>
                              <w:t>Kate Bruce as Mother Bartlett</w:t>
                            </w:r>
                          </w:p>
                          <w:p w14:paraId="0D69B6FA" w14:textId="77777777" w:rsidR="00F44EF8" w:rsidRDefault="000F59CD">
                            <w:pPr>
                              <w:pStyle w:val="Body"/>
                              <w:rPr>
                                <w:sz w:val="20"/>
                                <w:szCs w:val="20"/>
                              </w:rPr>
                            </w:pPr>
                            <w:r>
                              <w:rPr>
                                <w:sz w:val="20"/>
                                <w:szCs w:val="20"/>
                              </w:rPr>
                              <w:t>Mary Hay as Kate, the Squire</w:t>
                            </w:r>
                            <w:r>
                              <w:rPr>
                                <w:rFonts w:hAnsi="Helvetica"/>
                                <w:sz w:val="20"/>
                                <w:szCs w:val="20"/>
                              </w:rPr>
                              <w:t>’</w:t>
                            </w:r>
                            <w:r>
                              <w:rPr>
                                <w:sz w:val="20"/>
                                <w:szCs w:val="20"/>
                              </w:rPr>
                              <w:t>s niece</w:t>
                            </w:r>
                          </w:p>
                          <w:p w14:paraId="2B9D4C7E" w14:textId="77777777" w:rsidR="00F44EF8" w:rsidRDefault="000F59CD">
                            <w:pPr>
                              <w:pStyle w:val="Body"/>
                              <w:rPr>
                                <w:sz w:val="20"/>
                                <w:szCs w:val="20"/>
                              </w:rPr>
                            </w:pPr>
                            <w:r>
                              <w:rPr>
                                <w:sz w:val="20"/>
                                <w:szCs w:val="20"/>
                              </w:rPr>
                              <w:t>Creighton Hale as the Professor</w:t>
                            </w:r>
                          </w:p>
                          <w:p w14:paraId="4C8C560A" w14:textId="77777777" w:rsidR="00F44EF8" w:rsidRDefault="000F59CD">
                            <w:pPr>
                              <w:pStyle w:val="Body"/>
                              <w:rPr>
                                <w:sz w:val="20"/>
                                <w:szCs w:val="20"/>
                              </w:rPr>
                            </w:pPr>
                            <w:r>
                              <w:rPr>
                                <w:sz w:val="20"/>
                                <w:szCs w:val="20"/>
                              </w:rPr>
                              <w:t>Emily Fitzroy as Maria Poole, landlady</w:t>
                            </w:r>
                          </w:p>
                          <w:p w14:paraId="3ECD966C" w14:textId="77777777" w:rsidR="00F44EF8" w:rsidRDefault="000F59CD">
                            <w:pPr>
                              <w:pStyle w:val="Body"/>
                              <w:rPr>
                                <w:sz w:val="20"/>
                                <w:szCs w:val="20"/>
                              </w:rPr>
                            </w:pPr>
                            <w:r>
                              <w:rPr>
                                <w:sz w:val="20"/>
                                <w:szCs w:val="20"/>
                              </w:rPr>
                              <w:t>Porter Strong as Seth Holcomb</w:t>
                            </w:r>
                          </w:p>
                          <w:p w14:paraId="70109070" w14:textId="77777777" w:rsidR="00F44EF8" w:rsidRDefault="000F59CD">
                            <w:pPr>
                              <w:pStyle w:val="Body"/>
                              <w:rPr>
                                <w:sz w:val="20"/>
                                <w:szCs w:val="20"/>
                              </w:rPr>
                            </w:pPr>
                            <w:r>
                              <w:rPr>
                                <w:sz w:val="20"/>
                                <w:szCs w:val="20"/>
                              </w:rPr>
                              <w:t>George Neville as the Constable</w:t>
                            </w:r>
                          </w:p>
                          <w:p w14:paraId="46820569" w14:textId="77777777" w:rsidR="00F44EF8" w:rsidRDefault="000F59CD">
                            <w:pPr>
                              <w:pStyle w:val="Body"/>
                              <w:rPr>
                                <w:sz w:val="20"/>
                                <w:szCs w:val="20"/>
                              </w:rPr>
                            </w:pPr>
                            <w:r>
                              <w:rPr>
                                <w:sz w:val="20"/>
                                <w:szCs w:val="20"/>
                              </w:rPr>
                              <w:t>Edgar Nelson as Hi Holler</w:t>
                            </w:r>
                          </w:p>
                          <w:p w14:paraId="05165634" w14:textId="77777777" w:rsidR="00F44EF8" w:rsidRDefault="00F44EF8">
                            <w:pPr>
                              <w:pStyle w:val="Body"/>
                              <w:rPr>
                                <w:sz w:val="20"/>
                                <w:szCs w:val="20"/>
                              </w:rPr>
                            </w:pPr>
                          </w:p>
                          <w:p w14:paraId="44F5C030" w14:textId="77777777" w:rsidR="00F44EF8" w:rsidRDefault="000F59CD">
                            <w:pPr>
                              <w:pStyle w:val="Body"/>
                              <w:rPr>
                                <w:b/>
                                <w:bCs/>
                                <w:sz w:val="20"/>
                                <w:szCs w:val="20"/>
                                <w:u w:val="single"/>
                              </w:rPr>
                            </w:pPr>
                            <w:r>
                              <w:rPr>
                                <w:b/>
                                <w:bCs/>
                                <w:sz w:val="20"/>
                                <w:szCs w:val="20"/>
                                <w:u w:val="single"/>
                              </w:rPr>
                              <w:t>Credits</w:t>
                            </w:r>
                          </w:p>
                          <w:p w14:paraId="22DACD3A" w14:textId="77777777" w:rsidR="00F44EF8" w:rsidRDefault="000F59CD">
                            <w:pPr>
                              <w:pStyle w:val="Body"/>
                              <w:rPr>
                                <w:sz w:val="20"/>
                                <w:szCs w:val="20"/>
                              </w:rPr>
                            </w:pPr>
                            <w:r>
                              <w:rPr>
                                <w:sz w:val="20"/>
                                <w:szCs w:val="20"/>
                              </w:rPr>
                              <w:t>Dire</w:t>
                            </w:r>
                            <w:r>
                              <w:rPr>
                                <w:sz w:val="20"/>
                                <w:szCs w:val="20"/>
                              </w:rPr>
                              <w:t>cted by D.W. Griffith</w:t>
                            </w:r>
                          </w:p>
                          <w:p w14:paraId="3EFFF11A" w14:textId="77777777" w:rsidR="00F44EF8" w:rsidRDefault="000F59CD">
                            <w:pPr>
                              <w:pStyle w:val="Body"/>
                              <w:rPr>
                                <w:sz w:val="20"/>
                                <w:szCs w:val="20"/>
                              </w:rPr>
                            </w:pPr>
                            <w:r>
                              <w:rPr>
                                <w:sz w:val="20"/>
                                <w:szCs w:val="20"/>
                              </w:rPr>
                              <w:t>Produced by D.W. Griffith</w:t>
                            </w:r>
                          </w:p>
                          <w:p w14:paraId="7BD153C6" w14:textId="77777777" w:rsidR="00F44EF8" w:rsidRDefault="000F59CD">
                            <w:pPr>
                              <w:pStyle w:val="Body"/>
                              <w:rPr>
                                <w:sz w:val="20"/>
                                <w:szCs w:val="20"/>
                              </w:rPr>
                            </w:pPr>
                            <w:r>
                              <w:rPr>
                                <w:sz w:val="20"/>
                                <w:szCs w:val="20"/>
                              </w:rPr>
                              <w:t xml:space="preserve">Written by Joseph R. </w:t>
                            </w:r>
                            <w:proofErr w:type="spellStart"/>
                            <w:r>
                              <w:rPr>
                                <w:sz w:val="20"/>
                                <w:szCs w:val="20"/>
                              </w:rPr>
                              <w:t>Grismer</w:t>
                            </w:r>
                            <w:proofErr w:type="spellEnd"/>
                          </w:p>
                          <w:p w14:paraId="2887D143" w14:textId="77777777" w:rsidR="00F44EF8" w:rsidRDefault="000F59CD">
                            <w:pPr>
                              <w:pStyle w:val="Body"/>
                              <w:rPr>
                                <w:sz w:val="20"/>
                                <w:szCs w:val="20"/>
                              </w:rPr>
                            </w:pPr>
                            <w:r>
                              <w:rPr>
                                <w:sz w:val="20"/>
                                <w:szCs w:val="20"/>
                              </w:rPr>
                              <w:t xml:space="preserve">                 Anthony Paul Kelly</w:t>
                            </w:r>
                          </w:p>
                          <w:p w14:paraId="7D73B467" w14:textId="77777777" w:rsidR="00F44EF8" w:rsidRDefault="000F59CD">
                            <w:pPr>
                              <w:pStyle w:val="Body"/>
                              <w:rPr>
                                <w:sz w:val="20"/>
                                <w:szCs w:val="20"/>
                              </w:rPr>
                            </w:pPr>
                            <w:r>
                              <w:rPr>
                                <w:sz w:val="20"/>
                                <w:szCs w:val="20"/>
                              </w:rPr>
                              <w:t xml:space="preserve">Cinematography by Billy </w:t>
                            </w:r>
                            <w:proofErr w:type="spellStart"/>
                            <w:r>
                              <w:rPr>
                                <w:sz w:val="20"/>
                                <w:szCs w:val="20"/>
                              </w:rPr>
                              <w:t>Bitzer</w:t>
                            </w:r>
                            <w:proofErr w:type="spellEnd"/>
                          </w:p>
                          <w:p w14:paraId="5ADCD50B" w14:textId="77777777" w:rsidR="00F44EF8" w:rsidRDefault="000F59CD">
                            <w:pPr>
                              <w:pStyle w:val="Body"/>
                              <w:rPr>
                                <w:sz w:val="20"/>
                                <w:szCs w:val="20"/>
                              </w:rPr>
                            </w:pPr>
                            <w:r>
                              <w:rPr>
                                <w:sz w:val="20"/>
                                <w:szCs w:val="20"/>
                              </w:rPr>
                              <w:t xml:space="preserve">                                </w:t>
                            </w:r>
                            <w:proofErr w:type="spellStart"/>
                            <w:r>
                              <w:rPr>
                                <w:sz w:val="20"/>
                                <w:szCs w:val="20"/>
                              </w:rPr>
                              <w:t>Henrik</w:t>
                            </w:r>
                            <w:proofErr w:type="spellEnd"/>
                            <w:r>
                              <w:rPr>
                                <w:sz w:val="20"/>
                                <w:szCs w:val="20"/>
                              </w:rPr>
                              <w:t xml:space="preserve"> </w:t>
                            </w:r>
                            <w:proofErr w:type="spellStart"/>
                            <w:r>
                              <w:rPr>
                                <w:sz w:val="20"/>
                                <w:szCs w:val="20"/>
                              </w:rPr>
                              <w:t>Sartov</w:t>
                            </w:r>
                            <w:proofErr w:type="spellEnd"/>
                          </w:p>
                          <w:p w14:paraId="64E5EA20" w14:textId="77777777" w:rsidR="00F44EF8" w:rsidRDefault="000F59CD">
                            <w:pPr>
                              <w:pStyle w:val="Body"/>
                              <w:rPr>
                                <w:sz w:val="20"/>
                                <w:szCs w:val="20"/>
                              </w:rPr>
                            </w:pPr>
                            <w:r>
                              <w:rPr>
                                <w:sz w:val="20"/>
                                <w:szCs w:val="20"/>
                              </w:rPr>
                              <w:t>Distributed by United Artists</w:t>
                            </w:r>
                          </w:p>
                          <w:p w14:paraId="6353B360" w14:textId="77777777" w:rsidR="00F44EF8" w:rsidRDefault="000F59CD">
                            <w:pPr>
                              <w:pStyle w:val="Body"/>
                              <w:rPr>
                                <w:sz w:val="20"/>
                                <w:szCs w:val="20"/>
                              </w:rPr>
                            </w:pPr>
                            <w:r>
                              <w:rPr>
                                <w:sz w:val="20"/>
                                <w:szCs w:val="20"/>
                              </w:rPr>
                              <w:t xml:space="preserve">Release </w:t>
                            </w:r>
                            <w:proofErr w:type="gramStart"/>
                            <w:r>
                              <w:rPr>
                                <w:sz w:val="20"/>
                                <w:szCs w:val="20"/>
                              </w:rPr>
                              <w:t>Date  September</w:t>
                            </w:r>
                            <w:proofErr w:type="gramEnd"/>
                            <w:r>
                              <w:rPr>
                                <w:sz w:val="20"/>
                                <w:szCs w:val="20"/>
                              </w:rPr>
                              <w:t xml:space="preserve"> 3, 1920</w:t>
                            </w:r>
                          </w:p>
                          <w:p w14:paraId="1D155D58" w14:textId="77777777" w:rsidR="00F44EF8" w:rsidRDefault="000F59CD">
                            <w:pPr>
                              <w:pStyle w:val="Body"/>
                              <w:rPr>
                                <w:sz w:val="20"/>
                                <w:szCs w:val="20"/>
                              </w:rPr>
                            </w:pPr>
                            <w:r>
                              <w:rPr>
                                <w:sz w:val="20"/>
                                <w:szCs w:val="20"/>
                              </w:rPr>
                              <w:t>Budg</w:t>
                            </w:r>
                            <w:r>
                              <w:rPr>
                                <w:sz w:val="20"/>
                                <w:szCs w:val="20"/>
                              </w:rPr>
                              <w:t>et   $700,000</w:t>
                            </w:r>
                          </w:p>
                          <w:p w14:paraId="57AAA8EC" w14:textId="77777777" w:rsidR="00F44EF8" w:rsidRDefault="000F59CD">
                            <w:pPr>
                              <w:pStyle w:val="Body"/>
                              <w:rPr>
                                <w:sz w:val="20"/>
                                <w:szCs w:val="20"/>
                              </w:rPr>
                            </w:pPr>
                            <w:r>
                              <w:rPr>
                                <w:sz w:val="20"/>
                                <w:szCs w:val="20"/>
                              </w:rPr>
                              <w:t>Box Office  $2 Million</w:t>
                            </w:r>
                          </w:p>
                          <w:p w14:paraId="491F492A" w14:textId="77777777" w:rsidR="00F44EF8" w:rsidRDefault="00F44EF8">
                            <w:pPr>
                              <w:pStyle w:val="Body"/>
                            </w:pPr>
                          </w:p>
                        </w:txbxContent>
                      </wps:txbx>
                      <wps:bodyPr wrap="square" lIns="152400" tIns="152400" rIns="152400" bIns="152400" numCol="1" anchor="t">
                        <a:noAutofit/>
                      </wps:bodyPr>
                    </wps:wsp>
                  </a:graphicData>
                </a:graphic>
              </wp:anchor>
            </w:drawing>
          </mc:Choice>
          <mc:Fallback>
            <w:pict>
              <v:rect id="_x0000_s1026" style="visibility:visible;position:absolute;margin-left:251.7pt;margin-top:21.4pt;width:241.4pt;height:364.4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b w:val="1"/>
                          <w:bCs w:val="1"/>
                          <w:sz w:val="28"/>
                          <w:szCs w:val="28"/>
                        </w:rPr>
                      </w:pPr>
                      <w:r>
                        <w:rPr>
                          <w:b w:val="1"/>
                          <w:bCs w:val="1"/>
                          <w:sz w:val="28"/>
                          <w:szCs w:val="28"/>
                          <w:rtl w:val="0"/>
                          <w:lang w:val="en-US"/>
                        </w:rPr>
                        <w:t>Way Down East (1920) directed by D.W. Griffith</w:t>
                      </w:r>
                    </w:p>
                    <w:p>
                      <w:pPr>
                        <w:pStyle w:val="Body"/>
                        <w:jc w:val="left"/>
                        <w:rPr>
                          <w:b w:val="1"/>
                          <w:bCs w:val="1"/>
                          <w:sz w:val="20"/>
                          <w:szCs w:val="20"/>
                          <w:u w:val="single"/>
                        </w:rPr>
                      </w:pPr>
                      <w:r>
                        <w:rPr>
                          <w:b w:val="1"/>
                          <w:bCs w:val="1"/>
                          <w:sz w:val="20"/>
                          <w:szCs w:val="20"/>
                          <w:u w:val="single"/>
                          <w:rtl w:val="0"/>
                          <w:lang w:val="en-US"/>
                        </w:rPr>
                        <w:t>Cast</w:t>
                      </w:r>
                    </w:p>
                    <w:p>
                      <w:pPr>
                        <w:pStyle w:val="Body"/>
                        <w:jc w:val="left"/>
                        <w:rPr>
                          <w:sz w:val="20"/>
                          <w:szCs w:val="20"/>
                        </w:rPr>
                      </w:pPr>
                      <w:r>
                        <w:rPr>
                          <w:sz w:val="20"/>
                          <w:szCs w:val="20"/>
                          <w:rtl w:val="0"/>
                          <w:lang w:val="en-US"/>
                        </w:rPr>
                        <w:t>Lillian Gish as Anna Moore</w:t>
                      </w:r>
                    </w:p>
                    <w:p>
                      <w:pPr>
                        <w:pStyle w:val="Body"/>
                        <w:jc w:val="left"/>
                        <w:rPr>
                          <w:sz w:val="20"/>
                          <w:szCs w:val="20"/>
                        </w:rPr>
                      </w:pPr>
                      <w:r>
                        <w:rPr>
                          <w:sz w:val="20"/>
                          <w:szCs w:val="20"/>
                          <w:rtl w:val="0"/>
                          <w:lang w:val="en-US"/>
                        </w:rPr>
                        <w:t>Richard Barthelmess as David Bartlett</w:t>
                      </w:r>
                    </w:p>
                    <w:p>
                      <w:pPr>
                        <w:pStyle w:val="Body"/>
                        <w:jc w:val="left"/>
                        <w:rPr>
                          <w:sz w:val="20"/>
                          <w:szCs w:val="20"/>
                        </w:rPr>
                      </w:pPr>
                      <w:r>
                        <w:rPr>
                          <w:sz w:val="20"/>
                          <w:szCs w:val="20"/>
                          <w:rtl w:val="0"/>
                          <w:lang w:val="en-US"/>
                        </w:rPr>
                        <w:t>Lowell Sherman as Lennox Sanderson</w:t>
                      </w:r>
                    </w:p>
                    <w:p>
                      <w:pPr>
                        <w:pStyle w:val="Body"/>
                        <w:jc w:val="left"/>
                        <w:rPr>
                          <w:sz w:val="20"/>
                          <w:szCs w:val="20"/>
                        </w:rPr>
                      </w:pPr>
                      <w:r>
                        <w:rPr>
                          <w:sz w:val="20"/>
                          <w:szCs w:val="20"/>
                          <w:rtl w:val="0"/>
                          <w:lang w:val="en-US"/>
                        </w:rPr>
                        <w:t>Burr McIntocsh as Squire Bartlett</w:t>
                      </w:r>
                    </w:p>
                    <w:p>
                      <w:pPr>
                        <w:pStyle w:val="Body"/>
                        <w:jc w:val="left"/>
                        <w:rPr>
                          <w:sz w:val="20"/>
                          <w:szCs w:val="20"/>
                        </w:rPr>
                      </w:pPr>
                      <w:r>
                        <w:rPr>
                          <w:sz w:val="20"/>
                          <w:szCs w:val="20"/>
                          <w:rtl w:val="0"/>
                          <w:lang w:val="en-US"/>
                        </w:rPr>
                        <w:t>Kate Bruce as Mother Bartlett</w:t>
                      </w:r>
                    </w:p>
                    <w:p>
                      <w:pPr>
                        <w:pStyle w:val="Body"/>
                        <w:jc w:val="left"/>
                        <w:rPr>
                          <w:sz w:val="20"/>
                          <w:szCs w:val="20"/>
                        </w:rPr>
                      </w:pPr>
                      <w:r>
                        <w:rPr>
                          <w:sz w:val="20"/>
                          <w:szCs w:val="20"/>
                          <w:rtl w:val="0"/>
                          <w:lang w:val="en-US"/>
                        </w:rPr>
                        <w:t>Mary Hay as Kate, the Squire</w:t>
                      </w:r>
                      <w:r>
                        <w:rPr>
                          <w:rFonts w:hAnsi="Helvetica" w:hint="default"/>
                          <w:sz w:val="20"/>
                          <w:szCs w:val="20"/>
                          <w:rtl w:val="0"/>
                          <w:lang w:val="en-US"/>
                        </w:rPr>
                        <w:t>’</w:t>
                      </w:r>
                      <w:r>
                        <w:rPr>
                          <w:sz w:val="20"/>
                          <w:szCs w:val="20"/>
                          <w:rtl w:val="0"/>
                          <w:lang w:val="en-US"/>
                        </w:rPr>
                        <w:t>s niece</w:t>
                      </w:r>
                    </w:p>
                    <w:p>
                      <w:pPr>
                        <w:pStyle w:val="Body"/>
                        <w:jc w:val="left"/>
                        <w:rPr>
                          <w:sz w:val="20"/>
                          <w:szCs w:val="20"/>
                        </w:rPr>
                      </w:pPr>
                      <w:r>
                        <w:rPr>
                          <w:sz w:val="20"/>
                          <w:szCs w:val="20"/>
                          <w:rtl w:val="0"/>
                          <w:lang w:val="en-US"/>
                        </w:rPr>
                        <w:t>Creighton Hale as the Professor</w:t>
                      </w:r>
                    </w:p>
                    <w:p>
                      <w:pPr>
                        <w:pStyle w:val="Body"/>
                        <w:jc w:val="left"/>
                        <w:rPr>
                          <w:sz w:val="20"/>
                          <w:szCs w:val="20"/>
                        </w:rPr>
                      </w:pPr>
                      <w:r>
                        <w:rPr>
                          <w:sz w:val="20"/>
                          <w:szCs w:val="20"/>
                          <w:rtl w:val="0"/>
                          <w:lang w:val="en-US"/>
                        </w:rPr>
                        <w:t>Emily Fitzroy as Maria Poole, landlady</w:t>
                      </w:r>
                    </w:p>
                    <w:p>
                      <w:pPr>
                        <w:pStyle w:val="Body"/>
                        <w:jc w:val="left"/>
                        <w:rPr>
                          <w:sz w:val="20"/>
                          <w:szCs w:val="20"/>
                        </w:rPr>
                      </w:pPr>
                      <w:r>
                        <w:rPr>
                          <w:sz w:val="20"/>
                          <w:szCs w:val="20"/>
                          <w:rtl w:val="0"/>
                          <w:lang w:val="en-US"/>
                        </w:rPr>
                        <w:t>Porter Strong as Seth Holcomb</w:t>
                      </w:r>
                    </w:p>
                    <w:p>
                      <w:pPr>
                        <w:pStyle w:val="Body"/>
                        <w:jc w:val="left"/>
                        <w:rPr>
                          <w:sz w:val="20"/>
                          <w:szCs w:val="20"/>
                        </w:rPr>
                      </w:pPr>
                      <w:r>
                        <w:rPr>
                          <w:sz w:val="20"/>
                          <w:szCs w:val="20"/>
                          <w:rtl w:val="0"/>
                          <w:lang w:val="en-US"/>
                        </w:rPr>
                        <w:t>George Neville as the Constable</w:t>
                      </w:r>
                    </w:p>
                    <w:p>
                      <w:pPr>
                        <w:pStyle w:val="Body"/>
                        <w:jc w:val="left"/>
                        <w:rPr>
                          <w:sz w:val="20"/>
                          <w:szCs w:val="20"/>
                        </w:rPr>
                      </w:pPr>
                      <w:r>
                        <w:rPr>
                          <w:sz w:val="20"/>
                          <w:szCs w:val="20"/>
                          <w:rtl w:val="0"/>
                          <w:lang w:val="en-US"/>
                        </w:rPr>
                        <w:t>Edgar Nelson as Hi Holler</w:t>
                      </w:r>
                    </w:p>
                    <w:p>
                      <w:pPr>
                        <w:pStyle w:val="Body"/>
                        <w:jc w:val="left"/>
                        <w:rPr>
                          <w:sz w:val="20"/>
                          <w:szCs w:val="20"/>
                        </w:rPr>
                      </w:pPr>
                    </w:p>
                    <w:p>
                      <w:pPr>
                        <w:pStyle w:val="Body"/>
                        <w:jc w:val="left"/>
                        <w:rPr>
                          <w:b w:val="1"/>
                          <w:bCs w:val="1"/>
                          <w:sz w:val="20"/>
                          <w:szCs w:val="20"/>
                          <w:u w:val="single"/>
                        </w:rPr>
                      </w:pPr>
                      <w:r>
                        <w:rPr>
                          <w:b w:val="1"/>
                          <w:bCs w:val="1"/>
                          <w:sz w:val="20"/>
                          <w:szCs w:val="20"/>
                          <w:u w:val="single"/>
                          <w:rtl w:val="0"/>
                          <w:lang w:val="en-US"/>
                        </w:rPr>
                        <w:t>Credits</w:t>
                      </w:r>
                    </w:p>
                    <w:p>
                      <w:pPr>
                        <w:pStyle w:val="Body"/>
                        <w:jc w:val="left"/>
                        <w:rPr>
                          <w:sz w:val="20"/>
                          <w:szCs w:val="20"/>
                        </w:rPr>
                      </w:pPr>
                      <w:r>
                        <w:rPr>
                          <w:sz w:val="20"/>
                          <w:szCs w:val="20"/>
                          <w:rtl w:val="0"/>
                          <w:lang w:val="en-US"/>
                        </w:rPr>
                        <w:t>Directed by D.W. Griffith</w:t>
                      </w:r>
                    </w:p>
                    <w:p>
                      <w:pPr>
                        <w:pStyle w:val="Body"/>
                        <w:jc w:val="left"/>
                        <w:rPr>
                          <w:sz w:val="20"/>
                          <w:szCs w:val="20"/>
                        </w:rPr>
                      </w:pPr>
                      <w:r>
                        <w:rPr>
                          <w:sz w:val="20"/>
                          <w:szCs w:val="20"/>
                          <w:rtl w:val="0"/>
                          <w:lang w:val="en-US"/>
                        </w:rPr>
                        <w:t>Produced by D.W. Griffith</w:t>
                      </w:r>
                    </w:p>
                    <w:p>
                      <w:pPr>
                        <w:pStyle w:val="Body"/>
                        <w:jc w:val="left"/>
                        <w:rPr>
                          <w:sz w:val="20"/>
                          <w:szCs w:val="20"/>
                        </w:rPr>
                      </w:pPr>
                      <w:r>
                        <w:rPr>
                          <w:sz w:val="20"/>
                          <w:szCs w:val="20"/>
                          <w:rtl w:val="0"/>
                          <w:lang w:val="en-US"/>
                        </w:rPr>
                        <w:t>Written by Joseph R. Grismer</w:t>
                      </w:r>
                    </w:p>
                    <w:p>
                      <w:pPr>
                        <w:pStyle w:val="Body"/>
                        <w:jc w:val="left"/>
                        <w:rPr>
                          <w:sz w:val="20"/>
                          <w:szCs w:val="20"/>
                        </w:rPr>
                      </w:pPr>
                      <w:r>
                        <w:rPr>
                          <w:sz w:val="20"/>
                          <w:szCs w:val="20"/>
                          <w:rtl w:val="0"/>
                          <w:lang w:val="en-US"/>
                        </w:rPr>
                        <w:t xml:space="preserve">                 Anthony Paul Kelly</w:t>
                      </w:r>
                    </w:p>
                    <w:p>
                      <w:pPr>
                        <w:pStyle w:val="Body"/>
                        <w:jc w:val="left"/>
                        <w:rPr>
                          <w:sz w:val="20"/>
                          <w:szCs w:val="20"/>
                        </w:rPr>
                      </w:pPr>
                      <w:r>
                        <w:rPr>
                          <w:sz w:val="20"/>
                          <w:szCs w:val="20"/>
                          <w:rtl w:val="0"/>
                          <w:lang w:val="en-US"/>
                        </w:rPr>
                        <w:t>Cinematography by Billy Bitzer</w:t>
                      </w:r>
                    </w:p>
                    <w:p>
                      <w:pPr>
                        <w:pStyle w:val="Body"/>
                        <w:jc w:val="left"/>
                        <w:rPr>
                          <w:sz w:val="20"/>
                          <w:szCs w:val="20"/>
                        </w:rPr>
                      </w:pPr>
                      <w:r>
                        <w:rPr>
                          <w:sz w:val="20"/>
                          <w:szCs w:val="20"/>
                          <w:rtl w:val="0"/>
                          <w:lang w:val="en-US"/>
                        </w:rPr>
                        <w:t xml:space="preserve">                                Henrik Sartov</w:t>
                      </w:r>
                    </w:p>
                    <w:p>
                      <w:pPr>
                        <w:pStyle w:val="Body"/>
                        <w:jc w:val="left"/>
                        <w:rPr>
                          <w:sz w:val="20"/>
                          <w:szCs w:val="20"/>
                        </w:rPr>
                      </w:pPr>
                      <w:r>
                        <w:rPr>
                          <w:sz w:val="20"/>
                          <w:szCs w:val="20"/>
                          <w:rtl w:val="0"/>
                          <w:lang w:val="en-US"/>
                        </w:rPr>
                        <w:t>Distributed by United Artists</w:t>
                      </w:r>
                    </w:p>
                    <w:p>
                      <w:pPr>
                        <w:pStyle w:val="Body"/>
                        <w:jc w:val="left"/>
                        <w:rPr>
                          <w:sz w:val="20"/>
                          <w:szCs w:val="20"/>
                        </w:rPr>
                      </w:pPr>
                      <w:r>
                        <w:rPr>
                          <w:sz w:val="20"/>
                          <w:szCs w:val="20"/>
                          <w:rtl w:val="0"/>
                          <w:lang w:val="en-US"/>
                        </w:rPr>
                        <w:t>Release Date  September 3, 1920</w:t>
                      </w:r>
                    </w:p>
                    <w:p>
                      <w:pPr>
                        <w:pStyle w:val="Body"/>
                        <w:jc w:val="left"/>
                        <w:rPr>
                          <w:sz w:val="20"/>
                          <w:szCs w:val="20"/>
                        </w:rPr>
                      </w:pPr>
                      <w:r>
                        <w:rPr>
                          <w:sz w:val="20"/>
                          <w:szCs w:val="20"/>
                          <w:rtl w:val="0"/>
                          <w:lang w:val="en-US"/>
                        </w:rPr>
                        <w:t>Budget   $700,000</w:t>
                      </w:r>
                    </w:p>
                    <w:p>
                      <w:pPr>
                        <w:pStyle w:val="Body"/>
                        <w:jc w:val="left"/>
                        <w:rPr>
                          <w:sz w:val="20"/>
                          <w:szCs w:val="20"/>
                        </w:rPr>
                      </w:pPr>
                      <w:r>
                        <w:rPr>
                          <w:sz w:val="20"/>
                          <w:szCs w:val="20"/>
                          <w:rtl w:val="0"/>
                          <w:lang w:val="en-US"/>
                        </w:rPr>
                        <w:t>Box Office  $2 Million</w:t>
                      </w:r>
                    </w:p>
                    <w:p>
                      <w:pPr>
                        <w:pStyle w:val="Body"/>
                        <w:jc w:val="left"/>
                      </w:pPr>
                      <w:r>
                        <w:rPr>
                          <w:sz w:val="20"/>
                          <w:szCs w:val="20"/>
                        </w:rPr>
                      </w:r>
                    </w:p>
                  </w:txbxContent>
                </v:textbox>
                <w10:wrap type="through" side="bothSides" anchorx="margin"/>
              </v:rect>
            </w:pict>
          </mc:Fallback>
        </mc:AlternateContent>
      </w:r>
    </w:p>
    <w:p w14:paraId="5840B1C4" w14:textId="77777777" w:rsidR="00F44EF8" w:rsidRDefault="000F59CD">
      <w:pPr>
        <w:pStyle w:val="Default"/>
        <w:spacing w:after="320"/>
        <w:rPr>
          <w:rFonts w:ascii="Arial Bold" w:eastAsia="Arial Bold" w:hAnsi="Arial Bold" w:cs="Arial Bold"/>
          <w:sz w:val="24"/>
          <w:szCs w:val="24"/>
        </w:rPr>
      </w:pPr>
      <w:r>
        <w:rPr>
          <w:rFonts w:ascii="Arial Bold"/>
          <w:sz w:val="24"/>
          <w:szCs w:val="24"/>
        </w:rPr>
        <w:t>Way Down East</w:t>
      </w:r>
      <w:r>
        <w:rPr>
          <w:rFonts w:ascii="Arial Bold"/>
          <w:sz w:val="24"/>
          <w:szCs w:val="24"/>
        </w:rPr>
        <w:t xml:space="preserve"> (1920) is D. W. Griffith's classic, silent melodramatic film. He bought the film rights to the story, originally a stage play of the same name by an inexperienced writer named Lottie Blair Parker. First performed in the late 1800s, it soon became one of t</w:t>
      </w:r>
      <w:r>
        <w:rPr>
          <w:rFonts w:ascii="Arial Bold"/>
          <w:sz w:val="24"/>
          <w:szCs w:val="24"/>
        </w:rPr>
        <w:t>he most popular plays in the US. It barnstormed successfully across the US for ten years, but was considered outdated by the time of its cinematic production in 1920. Although it was Griffith's most expensive film to date (costing him $175,000, more than t</w:t>
      </w:r>
      <w:r>
        <w:rPr>
          <w:rFonts w:ascii="Arial Bold"/>
          <w:sz w:val="24"/>
          <w:szCs w:val="24"/>
        </w:rPr>
        <w:t xml:space="preserve">he entire cost of his 1915 classic </w:t>
      </w:r>
      <w:hyperlink r:id="rId8" w:history="1">
        <w:r>
          <w:rPr>
            <w:rStyle w:val="Hyperlink0"/>
            <w:rFonts w:ascii="Arial Bold"/>
            <w:sz w:val="24"/>
            <w:szCs w:val="24"/>
          </w:rPr>
          <w:t>The Birth of a Nation (1915)</w:t>
        </w:r>
      </w:hyperlink>
      <w:r>
        <w:rPr>
          <w:rFonts w:ascii="Arial Bold"/>
          <w:sz w:val="24"/>
          <w:szCs w:val="24"/>
        </w:rPr>
        <w:t>), it was one of his most commercially successful films.</w:t>
      </w:r>
    </w:p>
    <w:p w14:paraId="44F09DA5" w14:textId="77777777" w:rsidR="00F44EF8" w:rsidRDefault="000F59CD">
      <w:pPr>
        <w:pStyle w:val="Default"/>
        <w:spacing w:after="320"/>
        <w:rPr>
          <w:rFonts w:ascii="Arial Bold" w:eastAsia="Arial Bold" w:hAnsi="Arial Bold" w:cs="Arial Bold"/>
          <w:sz w:val="24"/>
          <w:szCs w:val="24"/>
        </w:rPr>
      </w:pPr>
      <w:r>
        <w:rPr>
          <w:rFonts w:ascii="Arial Bold"/>
          <w:sz w:val="24"/>
          <w:szCs w:val="24"/>
        </w:rPr>
        <w:t>The film is subtitled: "A Simple Story of Plain People," with director Griffith intend</w:t>
      </w:r>
      <w:r>
        <w:rPr>
          <w:rFonts w:ascii="Arial Bold"/>
          <w:sz w:val="24"/>
          <w:szCs w:val="24"/>
        </w:rPr>
        <w:t xml:space="preserve">ing that its sweeping, lyrical, but epic style would convey an image of a vanished, unspoiled, pastoral America. It is a simple, timeless allegory of plain, everyday people in a </w:t>
      </w:r>
      <w:proofErr w:type="gramStart"/>
      <w:r>
        <w:rPr>
          <w:rFonts w:ascii="Arial Bold"/>
          <w:sz w:val="24"/>
          <w:szCs w:val="24"/>
        </w:rPr>
        <w:t>story which</w:t>
      </w:r>
      <w:proofErr w:type="gramEnd"/>
      <w:r>
        <w:rPr>
          <w:rFonts w:ascii="Arial Bold"/>
          <w:sz w:val="24"/>
          <w:szCs w:val="24"/>
        </w:rPr>
        <w:t xml:space="preserve"> attacks prejudice and bigotry. Lillian Gish's performance as Anna </w:t>
      </w:r>
      <w:r>
        <w:rPr>
          <w:rFonts w:ascii="Arial Bold"/>
          <w:sz w:val="24"/>
          <w:szCs w:val="24"/>
        </w:rPr>
        <w:t xml:space="preserve">Moore is superb and flawless, beautifully photographed as having an inner light and spirituality. Moving, authentic and intense, she expresses the full range of emotions from a young, fragile and innocent country girl in the big city, to an </w:t>
      </w:r>
      <w:proofErr w:type="gramStart"/>
      <w:r>
        <w:rPr>
          <w:rFonts w:ascii="Arial Bold"/>
          <w:sz w:val="24"/>
          <w:szCs w:val="24"/>
        </w:rPr>
        <w:t>ecstatically-in</w:t>
      </w:r>
      <w:r>
        <w:rPr>
          <w:rFonts w:ascii="Arial Bold"/>
          <w:sz w:val="24"/>
          <w:szCs w:val="24"/>
        </w:rPr>
        <w:t>fatuated</w:t>
      </w:r>
      <w:proofErr w:type="gramEnd"/>
      <w:r>
        <w:rPr>
          <w:rFonts w:ascii="Arial Bold"/>
          <w:sz w:val="24"/>
          <w:szCs w:val="24"/>
        </w:rPr>
        <w:t xml:space="preserve"> new bride, to a betrayed "wife," to a bereaved unwed mother, and then into a matured woman</w:t>
      </w:r>
    </w:p>
    <w:p w14:paraId="5DDC9CEE" w14:textId="77777777" w:rsidR="00F44EF8" w:rsidRDefault="000F59CD">
      <w:pPr>
        <w:pStyle w:val="Default"/>
        <w:spacing w:after="321"/>
        <w:jc w:val="center"/>
        <w:rPr>
          <w:rFonts w:ascii="Arial" w:eastAsia="Arial" w:hAnsi="Arial" w:cs="Arial"/>
          <w:b/>
          <w:bCs/>
          <w:color w:val="B21C58"/>
          <w:sz w:val="48"/>
          <w:szCs w:val="48"/>
        </w:rPr>
      </w:pPr>
      <w:r>
        <w:rPr>
          <w:rFonts w:ascii="Arial"/>
          <w:b/>
          <w:bCs/>
          <w:i/>
          <w:iCs/>
          <w:color w:val="B21C58"/>
          <w:sz w:val="48"/>
          <w:szCs w:val="48"/>
        </w:rPr>
        <w:lastRenderedPageBreak/>
        <w:t>Way Down East</w:t>
      </w:r>
      <w:r>
        <w:rPr>
          <w:rFonts w:ascii="Arial"/>
          <w:b/>
          <w:bCs/>
          <w:color w:val="B21C58"/>
          <w:sz w:val="48"/>
          <w:szCs w:val="48"/>
        </w:rPr>
        <w:t xml:space="preserve"> (Web Exclusive)</w:t>
      </w:r>
    </w:p>
    <w:p w14:paraId="737D3611" w14:textId="77777777" w:rsidR="00F44EF8" w:rsidRDefault="000F59CD">
      <w:pPr>
        <w:pStyle w:val="Default"/>
        <w:spacing w:after="332"/>
        <w:jc w:val="center"/>
        <w:rPr>
          <w:rFonts w:ascii="Arial" w:eastAsia="Arial" w:hAnsi="Arial" w:cs="Arial"/>
          <w:b/>
          <w:bCs/>
          <w:color w:val="B21C58"/>
          <w:sz w:val="40"/>
          <w:szCs w:val="40"/>
        </w:rPr>
      </w:pPr>
      <w:proofErr w:type="spellStart"/>
      <w:r>
        <w:rPr>
          <w:rFonts w:ascii="Arial"/>
          <w:b/>
          <w:bCs/>
          <w:color w:val="B21C58"/>
          <w:sz w:val="40"/>
          <w:szCs w:val="40"/>
          <w:lang w:val="de-DE"/>
        </w:rPr>
        <w:t>by</w:t>
      </w:r>
      <w:proofErr w:type="spellEnd"/>
      <w:r>
        <w:rPr>
          <w:rFonts w:ascii="Arial"/>
          <w:b/>
          <w:bCs/>
          <w:color w:val="B21C58"/>
          <w:sz w:val="40"/>
          <w:szCs w:val="40"/>
          <w:lang w:val="de-DE"/>
        </w:rPr>
        <w:t xml:space="preserve"> James L. </w:t>
      </w:r>
      <w:proofErr w:type="spellStart"/>
      <w:r>
        <w:rPr>
          <w:rFonts w:ascii="Arial"/>
          <w:b/>
          <w:bCs/>
          <w:color w:val="B21C58"/>
          <w:sz w:val="40"/>
          <w:szCs w:val="40"/>
          <w:lang w:val="de-DE"/>
        </w:rPr>
        <w:t>Neibaur</w:t>
      </w:r>
      <w:proofErr w:type="spellEnd"/>
    </w:p>
    <w:p w14:paraId="259021B0" w14:textId="77777777" w:rsidR="00F44EF8" w:rsidRDefault="000F59CD">
      <w:pPr>
        <w:pStyle w:val="Default"/>
        <w:spacing w:after="240"/>
        <w:jc w:val="center"/>
        <w:rPr>
          <w:rFonts w:ascii="Arial" w:eastAsia="Arial" w:hAnsi="Arial" w:cs="Arial"/>
          <w:sz w:val="24"/>
          <w:szCs w:val="24"/>
        </w:rPr>
      </w:pPr>
      <w:r>
        <w:rPr>
          <w:rFonts w:ascii="Arial"/>
          <w:sz w:val="24"/>
          <w:szCs w:val="24"/>
        </w:rPr>
        <w:t xml:space="preserve">Produced and directed by D.W. Griffith; cinematography by G. W. </w:t>
      </w:r>
      <w:r>
        <w:rPr>
          <w:rFonts w:hAnsi="Arial"/>
          <w:sz w:val="24"/>
          <w:szCs w:val="24"/>
        </w:rPr>
        <w:t>“</w:t>
      </w:r>
      <w:r>
        <w:rPr>
          <w:rFonts w:ascii="Arial"/>
          <w:sz w:val="24"/>
          <w:szCs w:val="24"/>
        </w:rPr>
        <w:t>Billy</w:t>
      </w:r>
      <w:r>
        <w:rPr>
          <w:rFonts w:hAnsi="Arial"/>
          <w:sz w:val="24"/>
          <w:szCs w:val="24"/>
        </w:rPr>
        <w:t>”</w:t>
      </w:r>
      <w:r>
        <w:rPr>
          <w:rFonts w:hAnsi="Arial"/>
          <w:sz w:val="24"/>
          <w:szCs w:val="24"/>
        </w:rPr>
        <w:t xml:space="preserve"> </w:t>
      </w:r>
      <w:proofErr w:type="spellStart"/>
      <w:r>
        <w:rPr>
          <w:rFonts w:ascii="Arial"/>
          <w:sz w:val="24"/>
          <w:szCs w:val="24"/>
        </w:rPr>
        <w:t>Bitzer</w:t>
      </w:r>
      <w:proofErr w:type="spellEnd"/>
      <w:r>
        <w:rPr>
          <w:rFonts w:ascii="Arial"/>
          <w:sz w:val="24"/>
          <w:szCs w:val="24"/>
        </w:rPr>
        <w:t xml:space="preserve">; edited by James Smith and </w:t>
      </w:r>
      <w:r>
        <w:rPr>
          <w:rFonts w:ascii="Arial"/>
          <w:sz w:val="24"/>
          <w:szCs w:val="24"/>
        </w:rPr>
        <w:t xml:space="preserve">Rose Smith; music by the Mont Alto Motion Picture Orchestra; starring Lillian Gish, Richard </w:t>
      </w:r>
      <w:proofErr w:type="spellStart"/>
      <w:r>
        <w:rPr>
          <w:rFonts w:ascii="Arial"/>
          <w:sz w:val="24"/>
          <w:szCs w:val="24"/>
        </w:rPr>
        <w:t>Barthelmess</w:t>
      </w:r>
      <w:proofErr w:type="spellEnd"/>
      <w:r>
        <w:rPr>
          <w:rFonts w:ascii="Arial"/>
          <w:sz w:val="24"/>
          <w:szCs w:val="24"/>
        </w:rPr>
        <w:t>, Lowell Sherman, and Burr McIntosh. Blu-ray, B&amp;W, 1:37 flat full frame, 149 min., 1920, mastered in HD from the Museum of Modern Art</w:t>
      </w:r>
      <w:r>
        <w:rPr>
          <w:rFonts w:hAnsi="Arial"/>
          <w:sz w:val="24"/>
          <w:szCs w:val="24"/>
          <w:lang w:val="fr-FR"/>
        </w:rPr>
        <w:t>’</w:t>
      </w:r>
      <w:r>
        <w:rPr>
          <w:rFonts w:ascii="Arial"/>
          <w:sz w:val="24"/>
          <w:szCs w:val="24"/>
        </w:rPr>
        <w:t>s 35mm restoration,</w:t>
      </w:r>
      <w:r>
        <w:rPr>
          <w:rFonts w:ascii="Arial"/>
          <w:sz w:val="24"/>
          <w:szCs w:val="24"/>
        </w:rPr>
        <w:t xml:space="preserve"> with original color tints; extras include gallery of images from the original souvenir program book, notes and excerpts from the play by Lottie Blair Parker, photos of William Brady</w:t>
      </w:r>
      <w:r>
        <w:rPr>
          <w:rFonts w:hAnsi="Arial"/>
          <w:sz w:val="24"/>
          <w:szCs w:val="24"/>
          <w:lang w:val="fr-FR"/>
        </w:rPr>
        <w:t>’</w:t>
      </w:r>
      <w:r>
        <w:rPr>
          <w:rFonts w:ascii="Arial"/>
          <w:sz w:val="24"/>
          <w:szCs w:val="24"/>
        </w:rPr>
        <w:t>s 1903 stage production, and the ice floe sequence from the Edison Studio</w:t>
      </w:r>
      <w:r>
        <w:rPr>
          <w:rFonts w:hAnsi="Arial"/>
          <w:sz w:val="24"/>
          <w:szCs w:val="24"/>
          <w:lang w:val="fr-FR"/>
        </w:rPr>
        <w:t>’</w:t>
      </w:r>
      <w:r>
        <w:rPr>
          <w:rFonts w:ascii="Arial"/>
          <w:sz w:val="24"/>
          <w:szCs w:val="24"/>
        </w:rPr>
        <w:t xml:space="preserve">s </w:t>
      </w:r>
      <w:proofErr w:type="spellStart"/>
      <w:r>
        <w:rPr>
          <w:rFonts w:ascii="Arial"/>
          <w:i/>
          <w:iCs/>
          <w:sz w:val="24"/>
          <w:szCs w:val="24"/>
          <w:lang w:val="fr-FR"/>
        </w:rPr>
        <w:t>Uncle</w:t>
      </w:r>
      <w:proofErr w:type="spellEnd"/>
      <w:r>
        <w:rPr>
          <w:rFonts w:ascii="Arial"/>
          <w:i/>
          <w:iCs/>
          <w:sz w:val="24"/>
          <w:szCs w:val="24"/>
          <w:lang w:val="fr-FR"/>
        </w:rPr>
        <w:t xml:space="preserve"> Tom</w:t>
      </w:r>
      <w:r>
        <w:rPr>
          <w:rFonts w:hAnsi="Arial"/>
          <w:i/>
          <w:iCs/>
          <w:sz w:val="24"/>
          <w:szCs w:val="24"/>
          <w:lang w:val="fr-FR"/>
        </w:rPr>
        <w:t>’</w:t>
      </w:r>
      <w:r>
        <w:rPr>
          <w:rFonts w:ascii="Arial"/>
          <w:i/>
          <w:iCs/>
          <w:sz w:val="24"/>
          <w:szCs w:val="24"/>
        </w:rPr>
        <w:t>s Cabin</w:t>
      </w:r>
      <w:r>
        <w:rPr>
          <w:rFonts w:ascii="Arial"/>
          <w:sz w:val="24"/>
          <w:szCs w:val="24"/>
        </w:rPr>
        <w:t xml:space="preserve"> (1903).</w:t>
      </w:r>
    </w:p>
    <w:p w14:paraId="25692BFD" w14:textId="77777777" w:rsidR="00F44EF8" w:rsidRDefault="000F59CD">
      <w:pPr>
        <w:pStyle w:val="Default"/>
        <w:jc w:val="center"/>
        <w:rPr>
          <w:rFonts w:ascii="Arial" w:eastAsia="Arial" w:hAnsi="Arial" w:cs="Arial"/>
          <w:sz w:val="26"/>
          <w:szCs w:val="26"/>
        </w:rPr>
      </w:pPr>
      <w:r>
        <w:rPr>
          <w:rFonts w:ascii="Arial" w:eastAsia="Arial" w:hAnsi="Arial" w:cs="Arial"/>
          <w:noProof/>
          <w:sz w:val="26"/>
          <w:szCs w:val="26"/>
        </w:rPr>
        <w:drawing>
          <wp:inline distT="0" distB="0" distL="0" distR="0" wp14:anchorId="720C064B" wp14:editId="525A720B">
            <wp:extent cx="4572000" cy="34163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way_down1.jpg"/>
                    <pic:cNvPicPr/>
                  </pic:nvPicPr>
                  <pic:blipFill>
                    <a:blip r:embed="rId9">
                      <a:extLst/>
                    </a:blip>
                    <a:stretch>
                      <a:fillRect/>
                    </a:stretch>
                  </pic:blipFill>
                  <pic:spPr>
                    <a:xfrm>
                      <a:off x="0" y="0"/>
                      <a:ext cx="4572000" cy="3416300"/>
                    </a:xfrm>
                    <a:prstGeom prst="rect">
                      <a:avLst/>
                    </a:prstGeom>
                    <a:ln w="12700" cap="flat">
                      <a:noFill/>
                      <a:miter lim="400000"/>
                    </a:ln>
                    <a:effectLst/>
                  </pic:spPr>
                </pic:pic>
              </a:graphicData>
            </a:graphic>
          </wp:inline>
        </w:drawing>
      </w:r>
    </w:p>
    <w:p w14:paraId="4EC95496" w14:textId="77777777" w:rsidR="00F44EF8" w:rsidRDefault="000F59CD">
      <w:pPr>
        <w:pStyle w:val="Default"/>
        <w:spacing w:after="256"/>
        <w:jc w:val="center"/>
        <w:rPr>
          <w:rFonts w:ascii="Arial" w:eastAsia="Arial" w:hAnsi="Arial" w:cs="Arial"/>
          <w:sz w:val="26"/>
          <w:szCs w:val="26"/>
        </w:rPr>
      </w:pPr>
      <w:r>
        <w:rPr>
          <w:rFonts w:ascii="Arial"/>
          <w:i/>
          <w:iCs/>
          <w:sz w:val="26"/>
          <w:szCs w:val="26"/>
        </w:rPr>
        <w:t>Lillian Gish as Anna with Sanderson (Lowell Sherman), the rich playboy who pretends to wed her</w:t>
      </w:r>
    </w:p>
    <w:p w14:paraId="1CBEE9DE" w14:textId="77777777" w:rsidR="00F44EF8" w:rsidRDefault="000F59CD">
      <w:pPr>
        <w:pStyle w:val="Default"/>
        <w:spacing w:after="256"/>
        <w:rPr>
          <w:rFonts w:ascii="Arial" w:eastAsia="Arial" w:hAnsi="Arial" w:cs="Arial"/>
          <w:sz w:val="26"/>
          <w:szCs w:val="26"/>
        </w:rPr>
      </w:pPr>
      <w:r>
        <w:rPr>
          <w:rFonts w:ascii="Arial"/>
          <w:sz w:val="26"/>
          <w:szCs w:val="26"/>
        </w:rPr>
        <w:t>Despite a name that immediately stirs up controversy, D.W. Griffith</w:t>
      </w:r>
      <w:r>
        <w:rPr>
          <w:rFonts w:hAnsi="Arial"/>
          <w:sz w:val="26"/>
          <w:szCs w:val="26"/>
          <w:lang w:val="fr-FR"/>
        </w:rPr>
        <w:t>’</w:t>
      </w:r>
      <w:r>
        <w:rPr>
          <w:rFonts w:ascii="Arial"/>
          <w:sz w:val="26"/>
          <w:szCs w:val="26"/>
        </w:rPr>
        <w:t>s importance to the growth of cinema is immense. Kino on Video</w:t>
      </w:r>
      <w:r>
        <w:rPr>
          <w:rFonts w:ascii="Arial"/>
          <w:sz w:val="26"/>
          <w:szCs w:val="26"/>
        </w:rPr>
        <w:t xml:space="preserve"> continues to celebrate the filmmaker</w:t>
      </w:r>
      <w:r>
        <w:rPr>
          <w:rFonts w:hAnsi="Arial"/>
          <w:sz w:val="26"/>
          <w:szCs w:val="26"/>
          <w:lang w:val="fr-FR"/>
        </w:rPr>
        <w:t>’</w:t>
      </w:r>
      <w:r>
        <w:rPr>
          <w:rFonts w:ascii="Arial"/>
          <w:sz w:val="26"/>
          <w:szCs w:val="26"/>
        </w:rPr>
        <w:t xml:space="preserve">s legacy with the release of </w:t>
      </w:r>
      <w:r>
        <w:rPr>
          <w:rFonts w:ascii="Arial"/>
          <w:i/>
          <w:iCs/>
          <w:sz w:val="26"/>
          <w:szCs w:val="26"/>
        </w:rPr>
        <w:t>Way Down East</w:t>
      </w:r>
      <w:r>
        <w:rPr>
          <w:rFonts w:ascii="Arial"/>
          <w:sz w:val="26"/>
          <w:szCs w:val="26"/>
        </w:rPr>
        <w:t xml:space="preserve"> on Blu-ray, using beautiful 35mm preprint material.</w:t>
      </w:r>
      <w:r>
        <w:rPr>
          <w:rFonts w:hAnsi="Arial"/>
          <w:sz w:val="26"/>
          <w:szCs w:val="26"/>
        </w:rPr>
        <w:t>          </w:t>
      </w:r>
    </w:p>
    <w:p w14:paraId="631EA849" w14:textId="77777777" w:rsidR="00F44EF8" w:rsidRDefault="000F59CD">
      <w:pPr>
        <w:pStyle w:val="Default"/>
        <w:spacing w:after="256"/>
        <w:rPr>
          <w:rFonts w:ascii="Arial" w:eastAsia="Arial" w:hAnsi="Arial" w:cs="Arial"/>
          <w:sz w:val="26"/>
          <w:szCs w:val="26"/>
        </w:rPr>
      </w:pPr>
      <w:r>
        <w:rPr>
          <w:rFonts w:ascii="Arial"/>
          <w:sz w:val="26"/>
          <w:szCs w:val="26"/>
        </w:rPr>
        <w:t xml:space="preserve">By the time he filmed </w:t>
      </w:r>
      <w:r>
        <w:rPr>
          <w:rFonts w:ascii="Arial"/>
          <w:i/>
          <w:iCs/>
          <w:sz w:val="26"/>
          <w:szCs w:val="26"/>
        </w:rPr>
        <w:t>Way Down East</w:t>
      </w:r>
      <w:r>
        <w:rPr>
          <w:rFonts w:ascii="Arial"/>
          <w:sz w:val="26"/>
          <w:szCs w:val="26"/>
        </w:rPr>
        <w:t xml:space="preserve"> in 1920, D.W. Griffith had defined silent-screen melodrama. First experimenti</w:t>
      </w:r>
      <w:r>
        <w:rPr>
          <w:rFonts w:ascii="Arial"/>
          <w:sz w:val="26"/>
          <w:szCs w:val="26"/>
        </w:rPr>
        <w:t xml:space="preserve">ng with the short films he produced at </w:t>
      </w:r>
      <w:proofErr w:type="spellStart"/>
      <w:r>
        <w:rPr>
          <w:rFonts w:ascii="Arial"/>
          <w:sz w:val="26"/>
          <w:szCs w:val="26"/>
        </w:rPr>
        <w:t>Biograph</w:t>
      </w:r>
      <w:proofErr w:type="spellEnd"/>
      <w:r>
        <w:rPr>
          <w:rFonts w:ascii="Arial"/>
          <w:sz w:val="26"/>
          <w:szCs w:val="26"/>
        </w:rPr>
        <w:t xml:space="preserve"> studios at the turn of the twentieth century, and later establishing </w:t>
      </w:r>
      <w:r>
        <w:rPr>
          <w:rFonts w:ascii="Arial"/>
          <w:sz w:val="26"/>
          <w:szCs w:val="26"/>
        </w:rPr>
        <w:lastRenderedPageBreak/>
        <w:t xml:space="preserve">himself with the majestic epics </w:t>
      </w:r>
      <w:r>
        <w:rPr>
          <w:rFonts w:ascii="Arial"/>
          <w:i/>
          <w:iCs/>
          <w:sz w:val="26"/>
          <w:szCs w:val="26"/>
        </w:rPr>
        <w:t>The Birth of a Nation</w:t>
      </w:r>
      <w:r>
        <w:rPr>
          <w:rFonts w:ascii="Arial"/>
          <w:sz w:val="26"/>
          <w:szCs w:val="26"/>
        </w:rPr>
        <w:t xml:space="preserve"> (1915) and </w:t>
      </w:r>
      <w:proofErr w:type="spellStart"/>
      <w:r>
        <w:rPr>
          <w:rFonts w:ascii="Arial"/>
          <w:i/>
          <w:iCs/>
          <w:sz w:val="26"/>
          <w:szCs w:val="26"/>
          <w:lang w:val="sv-SE"/>
        </w:rPr>
        <w:t>Intolerance</w:t>
      </w:r>
      <w:proofErr w:type="spellEnd"/>
      <w:r>
        <w:rPr>
          <w:rFonts w:ascii="Arial"/>
          <w:sz w:val="26"/>
          <w:szCs w:val="26"/>
        </w:rPr>
        <w:t xml:space="preserve"> (1916), Griffith would go on to explore themes of forbidden lo</w:t>
      </w:r>
      <w:r>
        <w:rPr>
          <w:rFonts w:ascii="Arial"/>
          <w:sz w:val="26"/>
          <w:szCs w:val="26"/>
        </w:rPr>
        <w:t xml:space="preserve">ve with features like </w:t>
      </w:r>
      <w:proofErr w:type="spellStart"/>
      <w:r>
        <w:rPr>
          <w:rFonts w:ascii="Arial"/>
          <w:i/>
          <w:iCs/>
          <w:sz w:val="26"/>
          <w:szCs w:val="26"/>
          <w:lang w:val="nl-NL"/>
        </w:rPr>
        <w:t>Broken</w:t>
      </w:r>
      <w:proofErr w:type="spellEnd"/>
      <w:r>
        <w:rPr>
          <w:rFonts w:ascii="Arial"/>
          <w:i/>
          <w:iCs/>
          <w:sz w:val="26"/>
          <w:szCs w:val="26"/>
          <w:lang w:val="nl-NL"/>
        </w:rPr>
        <w:t xml:space="preserve"> </w:t>
      </w:r>
      <w:proofErr w:type="spellStart"/>
      <w:r>
        <w:rPr>
          <w:rFonts w:ascii="Arial"/>
          <w:i/>
          <w:iCs/>
          <w:sz w:val="26"/>
          <w:szCs w:val="26"/>
          <w:lang w:val="nl-NL"/>
        </w:rPr>
        <w:t>Blossoms</w:t>
      </w:r>
      <w:proofErr w:type="spellEnd"/>
      <w:r>
        <w:rPr>
          <w:rFonts w:ascii="Arial"/>
          <w:sz w:val="26"/>
          <w:szCs w:val="26"/>
        </w:rPr>
        <w:t xml:space="preserve"> (1919) and </w:t>
      </w:r>
      <w:r>
        <w:rPr>
          <w:rFonts w:ascii="Arial"/>
          <w:i/>
          <w:iCs/>
          <w:sz w:val="26"/>
          <w:szCs w:val="26"/>
          <w:lang w:val="es-ES_tradnl"/>
        </w:rPr>
        <w:t xml:space="preserve">True </w:t>
      </w:r>
      <w:proofErr w:type="spellStart"/>
      <w:r>
        <w:rPr>
          <w:rFonts w:ascii="Arial"/>
          <w:i/>
          <w:iCs/>
          <w:sz w:val="26"/>
          <w:szCs w:val="26"/>
          <w:lang w:val="es-ES_tradnl"/>
        </w:rPr>
        <w:t>Heart</w:t>
      </w:r>
      <w:proofErr w:type="spellEnd"/>
      <w:r>
        <w:rPr>
          <w:rFonts w:ascii="Arial"/>
          <w:i/>
          <w:iCs/>
          <w:sz w:val="26"/>
          <w:szCs w:val="26"/>
          <w:lang w:val="es-ES_tradnl"/>
        </w:rPr>
        <w:t xml:space="preserve"> </w:t>
      </w:r>
      <w:proofErr w:type="spellStart"/>
      <w:r>
        <w:rPr>
          <w:rFonts w:ascii="Arial"/>
          <w:i/>
          <w:iCs/>
          <w:sz w:val="26"/>
          <w:szCs w:val="26"/>
          <w:lang w:val="es-ES_tradnl"/>
        </w:rPr>
        <w:t>Susie</w:t>
      </w:r>
      <w:proofErr w:type="spellEnd"/>
      <w:r>
        <w:rPr>
          <w:rFonts w:ascii="Arial"/>
          <w:sz w:val="26"/>
          <w:szCs w:val="26"/>
        </w:rPr>
        <w:t xml:space="preserve"> (1919). Broad gestures, grimacing close-ups, and fluttering eyes are all standard ingredients for each performance, and they are further emphasized by Griffith</w:t>
      </w:r>
      <w:r>
        <w:rPr>
          <w:rFonts w:hAnsi="Arial"/>
          <w:sz w:val="26"/>
          <w:szCs w:val="26"/>
          <w:lang w:val="fr-FR"/>
        </w:rPr>
        <w:t>’</w:t>
      </w:r>
      <w:r>
        <w:rPr>
          <w:rFonts w:ascii="Arial"/>
          <w:sz w:val="26"/>
          <w:szCs w:val="26"/>
        </w:rPr>
        <w:t xml:space="preserve">s penchant for excessively </w:t>
      </w:r>
      <w:r>
        <w:rPr>
          <w:rFonts w:ascii="Arial"/>
          <w:sz w:val="26"/>
          <w:szCs w:val="26"/>
        </w:rPr>
        <w:t>long takes.</w:t>
      </w:r>
    </w:p>
    <w:p w14:paraId="2A2AF307" w14:textId="77777777" w:rsidR="00F44EF8" w:rsidRDefault="000F59CD">
      <w:pPr>
        <w:pStyle w:val="Default"/>
        <w:spacing w:after="256"/>
        <w:rPr>
          <w:rFonts w:ascii="Arial" w:eastAsia="Arial" w:hAnsi="Arial" w:cs="Arial"/>
          <w:sz w:val="26"/>
          <w:szCs w:val="26"/>
        </w:rPr>
      </w:pPr>
      <w:r>
        <w:rPr>
          <w:rFonts w:ascii="Arial"/>
          <w:sz w:val="26"/>
          <w:szCs w:val="26"/>
        </w:rPr>
        <w:t xml:space="preserve">By the time the talking picture revolution eclipsed silent movies (less than ten years after the release of </w:t>
      </w:r>
      <w:r>
        <w:rPr>
          <w:rFonts w:ascii="Arial"/>
          <w:i/>
          <w:iCs/>
          <w:sz w:val="26"/>
          <w:szCs w:val="26"/>
        </w:rPr>
        <w:t>Way Down East</w:t>
      </w:r>
      <w:r>
        <w:rPr>
          <w:rFonts w:ascii="Arial"/>
          <w:sz w:val="26"/>
          <w:szCs w:val="26"/>
        </w:rPr>
        <w:t>), this style of performance was the subject of satire. Clips from silent dramas would be coupled with music and comical na</w:t>
      </w:r>
      <w:r>
        <w:rPr>
          <w:rFonts w:ascii="Arial"/>
          <w:sz w:val="26"/>
          <w:szCs w:val="26"/>
        </w:rPr>
        <w:t>rration, relegating Griffith</w:t>
      </w:r>
      <w:r>
        <w:rPr>
          <w:rFonts w:hAnsi="Arial"/>
          <w:sz w:val="26"/>
          <w:szCs w:val="26"/>
          <w:lang w:val="fr-FR"/>
        </w:rPr>
        <w:t>’</w:t>
      </w:r>
      <w:r>
        <w:rPr>
          <w:rFonts w:ascii="Arial"/>
          <w:sz w:val="26"/>
          <w:szCs w:val="26"/>
        </w:rPr>
        <w:t>s work to derisive parody.</w:t>
      </w:r>
    </w:p>
    <w:p w14:paraId="4CBA2CB5" w14:textId="77777777" w:rsidR="00F44EF8" w:rsidRDefault="000F59CD">
      <w:pPr>
        <w:pStyle w:val="Default"/>
        <w:spacing w:after="256"/>
        <w:rPr>
          <w:rFonts w:ascii="Arial" w:eastAsia="Arial" w:hAnsi="Arial" w:cs="Arial"/>
          <w:sz w:val="26"/>
          <w:szCs w:val="26"/>
        </w:rPr>
      </w:pPr>
      <w:r>
        <w:rPr>
          <w:rFonts w:ascii="Arial"/>
          <w:sz w:val="26"/>
          <w:szCs w:val="26"/>
        </w:rPr>
        <w:t xml:space="preserve">What is interesting about </w:t>
      </w:r>
      <w:r>
        <w:rPr>
          <w:rFonts w:ascii="Arial"/>
          <w:i/>
          <w:iCs/>
          <w:sz w:val="26"/>
          <w:szCs w:val="26"/>
        </w:rPr>
        <w:t>Way Down East</w:t>
      </w:r>
      <w:r>
        <w:rPr>
          <w:rFonts w:ascii="Arial"/>
          <w:sz w:val="26"/>
          <w:szCs w:val="26"/>
        </w:rPr>
        <w:t xml:space="preserve"> is that it is pretty much devoid of Griffith</w:t>
      </w:r>
      <w:r>
        <w:rPr>
          <w:rFonts w:hAnsi="Arial"/>
          <w:sz w:val="26"/>
          <w:szCs w:val="26"/>
          <w:lang w:val="fr-FR"/>
        </w:rPr>
        <w:t>’</w:t>
      </w:r>
      <w:r>
        <w:rPr>
          <w:rFonts w:ascii="Arial"/>
          <w:sz w:val="26"/>
          <w:szCs w:val="26"/>
        </w:rPr>
        <w:t xml:space="preserve">s characteristic excesses, despite the fact that </w:t>
      </w:r>
      <w:proofErr w:type="gramStart"/>
      <w:r>
        <w:rPr>
          <w:rFonts w:ascii="Arial"/>
          <w:sz w:val="26"/>
          <w:szCs w:val="26"/>
        </w:rPr>
        <w:t>the film is based on a heavily melodramatic stage play by Lottie B</w:t>
      </w:r>
      <w:r>
        <w:rPr>
          <w:rFonts w:ascii="Arial"/>
          <w:sz w:val="26"/>
          <w:szCs w:val="26"/>
        </w:rPr>
        <w:t>lair Parker</w:t>
      </w:r>
      <w:proofErr w:type="gramEnd"/>
      <w:r>
        <w:rPr>
          <w:rFonts w:ascii="Arial"/>
          <w:sz w:val="26"/>
          <w:szCs w:val="26"/>
        </w:rPr>
        <w:t>. Lillian Gish, the film</w:t>
      </w:r>
      <w:r>
        <w:rPr>
          <w:rFonts w:hAnsi="Arial"/>
          <w:sz w:val="26"/>
          <w:szCs w:val="26"/>
          <w:lang w:val="fr-FR"/>
        </w:rPr>
        <w:t>’</w:t>
      </w:r>
      <w:r>
        <w:rPr>
          <w:rFonts w:ascii="Arial"/>
          <w:sz w:val="26"/>
          <w:szCs w:val="26"/>
        </w:rPr>
        <w:t xml:space="preserve">s star, recalled in her autobiography </w:t>
      </w:r>
      <w:r>
        <w:rPr>
          <w:rFonts w:ascii="Arial"/>
          <w:i/>
          <w:iCs/>
          <w:sz w:val="26"/>
          <w:szCs w:val="26"/>
        </w:rPr>
        <w:t>The Movies, Mr. Griffith, and Me</w:t>
      </w:r>
      <w:r>
        <w:rPr>
          <w:rFonts w:ascii="Arial"/>
          <w:sz w:val="26"/>
          <w:szCs w:val="26"/>
        </w:rPr>
        <w:t xml:space="preserve">: "we all thought privately that Mr. Griffith had lost his mind. </w:t>
      </w:r>
      <w:r>
        <w:rPr>
          <w:rFonts w:ascii="Arial"/>
          <w:i/>
          <w:iCs/>
          <w:sz w:val="26"/>
          <w:szCs w:val="26"/>
        </w:rPr>
        <w:t>Way Down East</w:t>
      </w:r>
      <w:r>
        <w:rPr>
          <w:rFonts w:ascii="Arial"/>
          <w:sz w:val="26"/>
          <w:szCs w:val="26"/>
        </w:rPr>
        <w:t xml:space="preserve"> was a horse-and-buggy melodrama, familiar on the rural circuit for more</w:t>
      </w:r>
      <w:r>
        <w:rPr>
          <w:rFonts w:ascii="Arial"/>
          <w:sz w:val="26"/>
          <w:szCs w:val="26"/>
        </w:rPr>
        <w:t xml:space="preserve"> than twenty years. As I read the play, I could hardly keep from laughing"</w:t>
      </w:r>
    </w:p>
    <w:p w14:paraId="1D51FB71" w14:textId="77777777" w:rsidR="00F44EF8" w:rsidRDefault="000F59CD">
      <w:pPr>
        <w:pStyle w:val="Default"/>
        <w:spacing w:after="256"/>
        <w:rPr>
          <w:rFonts w:ascii="Arial" w:eastAsia="Arial" w:hAnsi="Arial" w:cs="Arial"/>
          <w:sz w:val="26"/>
          <w:szCs w:val="26"/>
        </w:rPr>
      </w:pPr>
      <w:r>
        <w:rPr>
          <w:rFonts w:ascii="Arial"/>
          <w:sz w:val="26"/>
          <w:szCs w:val="26"/>
        </w:rPr>
        <w:t xml:space="preserve">Despite the source material, Griffith eschews moralizing, and revamps the play into a film that critic Robert E. Welsh of </w:t>
      </w:r>
      <w:r>
        <w:rPr>
          <w:rFonts w:ascii="Arial"/>
          <w:i/>
          <w:iCs/>
          <w:sz w:val="26"/>
          <w:szCs w:val="26"/>
        </w:rPr>
        <w:t>Motion Picture News</w:t>
      </w:r>
      <w:r>
        <w:rPr>
          <w:rFonts w:ascii="Arial"/>
          <w:sz w:val="26"/>
          <w:szCs w:val="26"/>
        </w:rPr>
        <w:t xml:space="preserve"> referred to as the filmmaker</w:t>
      </w:r>
      <w:r>
        <w:rPr>
          <w:rFonts w:hAnsi="Arial"/>
          <w:sz w:val="26"/>
          <w:szCs w:val="26"/>
          <w:lang w:val="fr-FR"/>
        </w:rPr>
        <w:t>’</w:t>
      </w:r>
      <w:r>
        <w:rPr>
          <w:rFonts w:ascii="Arial"/>
          <w:sz w:val="26"/>
          <w:szCs w:val="26"/>
        </w:rPr>
        <w:t xml:space="preserve">s </w:t>
      </w:r>
      <w:r>
        <w:rPr>
          <w:rFonts w:hAnsi="Arial"/>
          <w:sz w:val="26"/>
          <w:szCs w:val="26"/>
        </w:rPr>
        <w:t>“‘</w:t>
      </w:r>
      <w:r>
        <w:rPr>
          <w:rFonts w:ascii="Arial"/>
          <w:sz w:val="26"/>
          <w:szCs w:val="26"/>
        </w:rPr>
        <w:t xml:space="preserve">first </w:t>
      </w:r>
      <w:r>
        <w:rPr>
          <w:rFonts w:ascii="Arial"/>
          <w:sz w:val="26"/>
          <w:szCs w:val="26"/>
        </w:rPr>
        <w:t>real, all wool, surefire audience picture</w:t>
      </w:r>
      <w:r>
        <w:rPr>
          <w:rFonts w:hAnsi="Arial"/>
          <w:sz w:val="26"/>
          <w:szCs w:val="26"/>
        </w:rPr>
        <w:t>”‘</w:t>
      </w:r>
      <w:r>
        <w:rPr>
          <w:rFonts w:hAnsi="Arial"/>
          <w:sz w:val="26"/>
          <w:szCs w:val="26"/>
        </w:rPr>
        <w:t xml:space="preserve"> </w:t>
      </w:r>
      <w:r>
        <w:rPr>
          <w:rFonts w:ascii="Arial"/>
          <w:sz w:val="26"/>
          <w:szCs w:val="26"/>
        </w:rPr>
        <w:t xml:space="preserve">featuring none of the </w:t>
      </w:r>
      <w:r>
        <w:rPr>
          <w:rFonts w:hAnsi="Arial"/>
          <w:sz w:val="26"/>
          <w:szCs w:val="26"/>
        </w:rPr>
        <w:t>“‘</w:t>
      </w:r>
      <w:r>
        <w:rPr>
          <w:rFonts w:ascii="Arial"/>
          <w:sz w:val="26"/>
          <w:szCs w:val="26"/>
        </w:rPr>
        <w:t xml:space="preserve">ragged edges of </w:t>
      </w:r>
      <w:proofErr w:type="spellStart"/>
      <w:r>
        <w:rPr>
          <w:rFonts w:ascii="Arial"/>
          <w:sz w:val="26"/>
          <w:szCs w:val="26"/>
        </w:rPr>
        <w:t>spirtualism</w:t>
      </w:r>
      <w:proofErr w:type="spellEnd"/>
      <w:r>
        <w:rPr>
          <w:rFonts w:hAnsi="Arial"/>
          <w:sz w:val="26"/>
          <w:szCs w:val="26"/>
        </w:rPr>
        <w:t>”‘</w:t>
      </w:r>
      <w:r>
        <w:rPr>
          <w:rFonts w:hAnsi="Arial"/>
          <w:sz w:val="26"/>
          <w:szCs w:val="26"/>
        </w:rPr>
        <w:t xml:space="preserve"> </w:t>
      </w:r>
      <w:r>
        <w:rPr>
          <w:rFonts w:ascii="Arial"/>
          <w:sz w:val="26"/>
          <w:szCs w:val="26"/>
        </w:rPr>
        <w:t xml:space="preserve">or </w:t>
      </w:r>
      <w:r>
        <w:rPr>
          <w:rFonts w:hAnsi="Arial"/>
          <w:sz w:val="26"/>
          <w:szCs w:val="26"/>
        </w:rPr>
        <w:t>“‘</w:t>
      </w:r>
      <w:r>
        <w:rPr>
          <w:rFonts w:ascii="Arial"/>
          <w:sz w:val="26"/>
          <w:szCs w:val="26"/>
        </w:rPr>
        <w:t>beautiful scenic nothings</w:t>
      </w:r>
      <w:r>
        <w:rPr>
          <w:rFonts w:hAnsi="Arial"/>
          <w:sz w:val="26"/>
          <w:szCs w:val="26"/>
        </w:rPr>
        <w:t>”‘</w:t>
      </w:r>
      <w:r>
        <w:rPr>
          <w:rFonts w:hAnsi="Arial"/>
          <w:sz w:val="26"/>
          <w:szCs w:val="26"/>
        </w:rPr>
        <w:t xml:space="preserve"> </w:t>
      </w:r>
      <w:r>
        <w:rPr>
          <w:rFonts w:ascii="Arial"/>
          <w:sz w:val="26"/>
          <w:szCs w:val="26"/>
        </w:rPr>
        <w:t>that permeate much of his other work.</w:t>
      </w:r>
    </w:p>
    <w:p w14:paraId="6D27CFCD" w14:textId="77777777" w:rsidR="00F44EF8" w:rsidRDefault="000F59CD">
      <w:pPr>
        <w:pStyle w:val="Default"/>
        <w:spacing w:after="256"/>
        <w:rPr>
          <w:rFonts w:ascii="Arial" w:eastAsia="Arial" w:hAnsi="Arial" w:cs="Arial"/>
          <w:sz w:val="26"/>
          <w:szCs w:val="26"/>
        </w:rPr>
      </w:pPr>
      <w:r>
        <w:rPr>
          <w:rFonts w:ascii="Arial"/>
          <w:sz w:val="26"/>
          <w:szCs w:val="26"/>
        </w:rPr>
        <w:t>Lowell Sherman is alternately cunning and foppish as a rich playboy, while Gish is at h</w:t>
      </w:r>
      <w:r>
        <w:rPr>
          <w:rFonts w:ascii="Arial"/>
          <w:sz w:val="26"/>
          <w:szCs w:val="26"/>
        </w:rPr>
        <w:t>er most naive and wide-eyed as the innocent country girl whom he dupes into having sex via a phony marriage, and whom he discards once she</w:t>
      </w:r>
      <w:r>
        <w:rPr>
          <w:rFonts w:hAnsi="Arial"/>
          <w:sz w:val="26"/>
          <w:szCs w:val="26"/>
          <w:lang w:val="fr-FR"/>
        </w:rPr>
        <w:t>’</w:t>
      </w:r>
      <w:r>
        <w:rPr>
          <w:rFonts w:ascii="Arial"/>
          <w:sz w:val="26"/>
          <w:szCs w:val="26"/>
        </w:rPr>
        <w:t xml:space="preserve">s pregnant. Richard </w:t>
      </w:r>
      <w:proofErr w:type="spellStart"/>
      <w:r>
        <w:rPr>
          <w:rFonts w:ascii="Arial"/>
          <w:sz w:val="26"/>
          <w:szCs w:val="26"/>
        </w:rPr>
        <w:t>Barthelmess</w:t>
      </w:r>
      <w:proofErr w:type="spellEnd"/>
      <w:r>
        <w:rPr>
          <w:rFonts w:ascii="Arial"/>
          <w:sz w:val="26"/>
          <w:szCs w:val="26"/>
        </w:rPr>
        <w:t xml:space="preserve">, who had played the Asian character lead in </w:t>
      </w:r>
      <w:proofErr w:type="spellStart"/>
      <w:r>
        <w:rPr>
          <w:rFonts w:ascii="Arial"/>
          <w:i/>
          <w:iCs/>
          <w:sz w:val="26"/>
          <w:szCs w:val="26"/>
          <w:lang w:val="nl-NL"/>
        </w:rPr>
        <w:t>Broken</w:t>
      </w:r>
      <w:proofErr w:type="spellEnd"/>
      <w:r>
        <w:rPr>
          <w:rFonts w:ascii="Arial"/>
          <w:i/>
          <w:iCs/>
          <w:sz w:val="26"/>
          <w:szCs w:val="26"/>
          <w:lang w:val="nl-NL"/>
        </w:rPr>
        <w:t xml:space="preserve"> </w:t>
      </w:r>
      <w:proofErr w:type="spellStart"/>
      <w:r>
        <w:rPr>
          <w:rFonts w:ascii="Arial"/>
          <w:i/>
          <w:iCs/>
          <w:sz w:val="26"/>
          <w:szCs w:val="26"/>
          <w:lang w:val="nl-NL"/>
        </w:rPr>
        <w:t>Blossoms</w:t>
      </w:r>
      <w:proofErr w:type="spellEnd"/>
      <w:r>
        <w:rPr>
          <w:rFonts w:ascii="Arial"/>
          <w:sz w:val="26"/>
          <w:szCs w:val="26"/>
        </w:rPr>
        <w:t>, is the hunky farmer whom</w:t>
      </w:r>
      <w:r>
        <w:rPr>
          <w:rFonts w:ascii="Arial"/>
          <w:sz w:val="26"/>
          <w:szCs w:val="26"/>
        </w:rPr>
        <w:t xml:space="preserve"> Gish meets and falls in love with while concealing her sordid past, including having borne an out-of-wedlock child who died at birth. The complication arises when the playboy purchases a farm next to the one occupied by the </w:t>
      </w:r>
      <w:proofErr w:type="spellStart"/>
      <w:r>
        <w:rPr>
          <w:rFonts w:ascii="Arial"/>
          <w:sz w:val="26"/>
          <w:szCs w:val="26"/>
        </w:rPr>
        <w:t>Barthelmess</w:t>
      </w:r>
      <w:proofErr w:type="spellEnd"/>
      <w:r>
        <w:rPr>
          <w:rFonts w:ascii="Arial"/>
          <w:sz w:val="26"/>
          <w:szCs w:val="26"/>
        </w:rPr>
        <w:t xml:space="preserve"> character.</w:t>
      </w:r>
    </w:p>
    <w:p w14:paraId="2B5BDCB1" w14:textId="77777777" w:rsidR="00F44EF8" w:rsidRDefault="000F59CD">
      <w:pPr>
        <w:pStyle w:val="Default"/>
        <w:spacing w:after="256"/>
        <w:rPr>
          <w:rFonts w:ascii="Arial" w:eastAsia="Arial" w:hAnsi="Arial" w:cs="Arial"/>
          <w:sz w:val="26"/>
          <w:szCs w:val="26"/>
        </w:rPr>
      </w:pPr>
      <w:r>
        <w:rPr>
          <w:rFonts w:ascii="Arial"/>
          <w:i/>
          <w:iCs/>
          <w:sz w:val="26"/>
          <w:szCs w:val="26"/>
        </w:rPr>
        <w:t>Way Down</w:t>
      </w:r>
      <w:r>
        <w:rPr>
          <w:rFonts w:ascii="Arial"/>
          <w:i/>
          <w:iCs/>
          <w:sz w:val="26"/>
          <w:szCs w:val="26"/>
        </w:rPr>
        <w:t xml:space="preserve"> East</w:t>
      </w:r>
      <w:r>
        <w:rPr>
          <w:rFonts w:ascii="Arial"/>
          <w:sz w:val="26"/>
          <w:szCs w:val="26"/>
        </w:rPr>
        <w:t xml:space="preserve"> is best known for the exciting climax featuring Gish trapped in the ice during a snowstorm. Shot on location during an actual blizzard, this harrowing sequence features Gish</w:t>
      </w:r>
      <w:r>
        <w:rPr>
          <w:rFonts w:hAnsi="Arial"/>
          <w:sz w:val="26"/>
          <w:szCs w:val="26"/>
          <w:lang w:val="fr-FR"/>
        </w:rPr>
        <w:t>’</w:t>
      </w:r>
      <w:r>
        <w:rPr>
          <w:rFonts w:ascii="Arial"/>
          <w:sz w:val="26"/>
          <w:szCs w:val="26"/>
        </w:rPr>
        <w:t>s character, having fainted on an ice floe, floating toward a waterfall with</w:t>
      </w:r>
      <w:r>
        <w:rPr>
          <w:rFonts w:ascii="Arial"/>
          <w:sz w:val="26"/>
          <w:szCs w:val="26"/>
        </w:rPr>
        <w:t xml:space="preserve"> her right hand and her hair in the freezing river. With no computer-generated effects, and no stunt woman taking Gish</w:t>
      </w:r>
      <w:r>
        <w:rPr>
          <w:rFonts w:hAnsi="Arial"/>
          <w:sz w:val="26"/>
          <w:szCs w:val="26"/>
          <w:lang w:val="fr-FR"/>
        </w:rPr>
        <w:t>’</w:t>
      </w:r>
      <w:r>
        <w:rPr>
          <w:rFonts w:ascii="Arial"/>
          <w:sz w:val="26"/>
          <w:szCs w:val="26"/>
        </w:rPr>
        <w:t>s place, the actress recalls, in her autobiography, actually going out into this dangerous situation in subfreezing temperatures, "this k</w:t>
      </w:r>
      <w:r>
        <w:rPr>
          <w:rFonts w:ascii="Arial"/>
          <w:sz w:val="26"/>
          <w:szCs w:val="26"/>
        </w:rPr>
        <w:t xml:space="preserve">ind of dedication probably seems foolish today, but it </w:t>
      </w:r>
      <w:proofErr w:type="spellStart"/>
      <w:r>
        <w:rPr>
          <w:rFonts w:ascii="Arial"/>
          <w:sz w:val="26"/>
          <w:szCs w:val="26"/>
        </w:rPr>
        <w:t>wasn</w:t>
      </w:r>
      <w:proofErr w:type="spellEnd"/>
      <w:r>
        <w:rPr>
          <w:rFonts w:hAnsi="Arial"/>
          <w:sz w:val="26"/>
          <w:szCs w:val="26"/>
          <w:lang w:val="fr-FR"/>
        </w:rPr>
        <w:t>’</w:t>
      </w:r>
      <w:r>
        <w:rPr>
          <w:rFonts w:ascii="Arial"/>
          <w:sz w:val="26"/>
          <w:szCs w:val="26"/>
        </w:rPr>
        <w:t>t unusual then. Those of us who worked with Mr. Griffith were completely committed to the picture we were making. No sacrifice was too great to get the film right...."</w:t>
      </w:r>
    </w:p>
    <w:p w14:paraId="7E2E3775" w14:textId="77777777" w:rsidR="00F44EF8" w:rsidRDefault="000F59CD">
      <w:pPr>
        <w:pStyle w:val="Default"/>
        <w:jc w:val="center"/>
        <w:rPr>
          <w:rFonts w:ascii="Arial" w:eastAsia="Arial" w:hAnsi="Arial" w:cs="Arial"/>
          <w:sz w:val="26"/>
          <w:szCs w:val="26"/>
        </w:rPr>
      </w:pPr>
      <w:r>
        <w:rPr>
          <w:rFonts w:ascii="Arial" w:eastAsia="Arial" w:hAnsi="Arial" w:cs="Arial"/>
          <w:noProof/>
          <w:sz w:val="26"/>
          <w:szCs w:val="26"/>
        </w:rPr>
        <w:drawing>
          <wp:inline distT="0" distB="0" distL="0" distR="0" wp14:anchorId="72D5E124" wp14:editId="122B176B">
            <wp:extent cx="4572000" cy="29845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way_down4.jpg"/>
                    <pic:cNvPicPr/>
                  </pic:nvPicPr>
                  <pic:blipFill>
                    <a:blip r:embed="rId10">
                      <a:extLst/>
                    </a:blip>
                    <a:stretch>
                      <a:fillRect/>
                    </a:stretch>
                  </pic:blipFill>
                  <pic:spPr>
                    <a:xfrm>
                      <a:off x="0" y="0"/>
                      <a:ext cx="4572000" cy="2984500"/>
                    </a:xfrm>
                    <a:prstGeom prst="rect">
                      <a:avLst/>
                    </a:prstGeom>
                    <a:ln w="12700" cap="flat">
                      <a:noFill/>
                      <a:miter lim="400000"/>
                    </a:ln>
                    <a:effectLst/>
                  </pic:spPr>
                </pic:pic>
              </a:graphicData>
            </a:graphic>
          </wp:inline>
        </w:drawing>
      </w:r>
    </w:p>
    <w:p w14:paraId="4E127672" w14:textId="77777777" w:rsidR="00F44EF8" w:rsidRDefault="000F59CD">
      <w:pPr>
        <w:pStyle w:val="Default"/>
        <w:spacing w:after="256"/>
        <w:jc w:val="center"/>
        <w:rPr>
          <w:rFonts w:ascii="Arial" w:eastAsia="Arial" w:hAnsi="Arial" w:cs="Arial"/>
          <w:sz w:val="26"/>
          <w:szCs w:val="26"/>
        </w:rPr>
      </w:pPr>
      <w:r>
        <w:rPr>
          <w:rFonts w:ascii="Arial"/>
          <w:i/>
          <w:iCs/>
          <w:sz w:val="26"/>
          <w:szCs w:val="26"/>
        </w:rPr>
        <w:t>Gish on ice</w:t>
      </w:r>
    </w:p>
    <w:p w14:paraId="3556BF78" w14:textId="77777777" w:rsidR="00F44EF8" w:rsidRDefault="000F59CD">
      <w:pPr>
        <w:pStyle w:val="Default"/>
        <w:spacing w:after="256"/>
        <w:rPr>
          <w:rFonts w:ascii="Arial" w:eastAsia="Arial" w:hAnsi="Arial" w:cs="Arial"/>
          <w:sz w:val="26"/>
          <w:szCs w:val="26"/>
        </w:rPr>
      </w:pPr>
      <w:r>
        <w:rPr>
          <w:rFonts w:ascii="Arial"/>
          <w:sz w:val="26"/>
          <w:szCs w:val="26"/>
        </w:rPr>
        <w:t xml:space="preserve">Lillian Gish, </w:t>
      </w:r>
      <w:r>
        <w:rPr>
          <w:rFonts w:ascii="Arial"/>
          <w:sz w:val="26"/>
          <w:szCs w:val="26"/>
        </w:rPr>
        <w:t>who lived to the age of ninety-nine, recalled in later interviews that she never quite got full feeling back in the hand she let soak in the icy waters during this scene.</w:t>
      </w:r>
    </w:p>
    <w:p w14:paraId="5BFC2014" w14:textId="77777777" w:rsidR="00F44EF8" w:rsidRDefault="000F59CD">
      <w:pPr>
        <w:pStyle w:val="Default"/>
        <w:spacing w:after="256"/>
        <w:rPr>
          <w:rFonts w:ascii="Arial" w:eastAsia="Arial" w:hAnsi="Arial" w:cs="Arial"/>
          <w:sz w:val="26"/>
          <w:szCs w:val="26"/>
        </w:rPr>
      </w:pPr>
      <w:r>
        <w:rPr>
          <w:rFonts w:ascii="Arial"/>
          <w:i/>
          <w:iCs/>
          <w:sz w:val="26"/>
          <w:szCs w:val="26"/>
        </w:rPr>
        <w:t>Way Down East</w:t>
      </w:r>
      <w:r>
        <w:rPr>
          <w:rFonts w:ascii="Arial"/>
          <w:sz w:val="26"/>
          <w:szCs w:val="26"/>
        </w:rPr>
        <w:t xml:space="preserve"> shows the most positive aspects of Griffith</w:t>
      </w:r>
      <w:r>
        <w:rPr>
          <w:rFonts w:hAnsi="Arial"/>
          <w:sz w:val="26"/>
          <w:szCs w:val="26"/>
          <w:lang w:val="fr-FR"/>
        </w:rPr>
        <w:t>’</w:t>
      </w:r>
      <w:r>
        <w:rPr>
          <w:rFonts w:ascii="Arial"/>
          <w:sz w:val="26"/>
          <w:szCs w:val="26"/>
        </w:rPr>
        <w:t>s filmmaking prowess. Worki</w:t>
      </w:r>
      <w:r>
        <w:rPr>
          <w:rFonts w:ascii="Arial"/>
          <w:sz w:val="26"/>
          <w:szCs w:val="26"/>
        </w:rPr>
        <w:t>ng from a narrative steeped in nineteenth-century melodrama, Griffith makes the story absorbing and accessible to the modern viewer. While some of the comic relief featuring stereotypical bucolic characters might appear dated, the basic premise and its met</w:t>
      </w:r>
      <w:r>
        <w:rPr>
          <w:rFonts w:ascii="Arial"/>
          <w:sz w:val="26"/>
          <w:szCs w:val="26"/>
        </w:rPr>
        <w:t>hod of presentation do not.</w:t>
      </w:r>
    </w:p>
    <w:p w14:paraId="72679606" w14:textId="77777777" w:rsidR="00F44EF8" w:rsidRDefault="000F59CD">
      <w:pPr>
        <w:pStyle w:val="Default"/>
        <w:spacing w:after="256"/>
        <w:rPr>
          <w:rFonts w:ascii="Arial" w:eastAsia="Arial" w:hAnsi="Arial" w:cs="Arial"/>
          <w:sz w:val="26"/>
          <w:szCs w:val="26"/>
        </w:rPr>
      </w:pPr>
      <w:r>
        <w:rPr>
          <w:rFonts w:ascii="Arial"/>
          <w:sz w:val="26"/>
          <w:szCs w:val="26"/>
        </w:rPr>
        <w:t xml:space="preserve">The seduction scene, for instance, could have easily been overplayed, but Griffith draws the viewer in with a careful series of medium and close shots, allowing us to observe the body language of each character as well as their </w:t>
      </w:r>
      <w:r>
        <w:rPr>
          <w:rFonts w:ascii="Arial"/>
          <w:sz w:val="26"/>
          <w:szCs w:val="26"/>
        </w:rPr>
        <w:t xml:space="preserve">facial expressions. Ever since his early </w:t>
      </w:r>
      <w:proofErr w:type="spellStart"/>
      <w:r>
        <w:rPr>
          <w:rFonts w:ascii="Arial"/>
          <w:sz w:val="26"/>
          <w:szCs w:val="26"/>
        </w:rPr>
        <w:t>Biograph</w:t>
      </w:r>
      <w:proofErr w:type="spellEnd"/>
      <w:r>
        <w:rPr>
          <w:rFonts w:ascii="Arial"/>
          <w:sz w:val="26"/>
          <w:szCs w:val="26"/>
        </w:rPr>
        <w:t xml:space="preserve"> shorts, when Griffith discovered the close-up as a method in which to show a character</w:t>
      </w:r>
      <w:r>
        <w:rPr>
          <w:rFonts w:hAnsi="Arial"/>
          <w:sz w:val="26"/>
          <w:szCs w:val="26"/>
          <w:lang w:val="fr-FR"/>
        </w:rPr>
        <w:t>’</w:t>
      </w:r>
      <w:r>
        <w:rPr>
          <w:rFonts w:ascii="Arial"/>
          <w:sz w:val="26"/>
          <w:szCs w:val="26"/>
        </w:rPr>
        <w:t xml:space="preserve">s thought processes, the broad stage-trained gestures of actors could be tempered to fit a more intimate presentation. </w:t>
      </w:r>
      <w:r>
        <w:rPr>
          <w:rFonts w:ascii="Arial"/>
          <w:sz w:val="26"/>
          <w:szCs w:val="26"/>
        </w:rPr>
        <w:t>Silent cinema relied heavily on conveying ideas with the mere lift of an eyebrow. Griffith</w:t>
      </w:r>
      <w:r>
        <w:rPr>
          <w:rFonts w:hAnsi="Arial"/>
          <w:sz w:val="26"/>
          <w:szCs w:val="26"/>
          <w:lang w:val="fr-FR"/>
        </w:rPr>
        <w:t>’</w:t>
      </w:r>
      <w:r>
        <w:rPr>
          <w:rFonts w:ascii="Arial"/>
          <w:sz w:val="26"/>
          <w:szCs w:val="26"/>
        </w:rPr>
        <w:t>s choice of shots during the seduction scene clearly reveals the playboy</w:t>
      </w:r>
      <w:r>
        <w:rPr>
          <w:rFonts w:hAnsi="Arial"/>
          <w:sz w:val="26"/>
          <w:szCs w:val="26"/>
          <w:lang w:val="fr-FR"/>
        </w:rPr>
        <w:t>’</w:t>
      </w:r>
      <w:r>
        <w:rPr>
          <w:rFonts w:ascii="Arial"/>
          <w:sz w:val="26"/>
          <w:szCs w:val="26"/>
        </w:rPr>
        <w:t>s cunning phoniness, and the innocent girl</w:t>
      </w:r>
      <w:r>
        <w:rPr>
          <w:rFonts w:hAnsi="Arial"/>
          <w:sz w:val="26"/>
          <w:szCs w:val="26"/>
          <w:lang w:val="fr-FR"/>
        </w:rPr>
        <w:t>’</w:t>
      </w:r>
      <w:r>
        <w:rPr>
          <w:rFonts w:ascii="Arial"/>
          <w:sz w:val="26"/>
          <w:szCs w:val="26"/>
        </w:rPr>
        <w:t>s naive victimization.</w:t>
      </w:r>
    </w:p>
    <w:p w14:paraId="0AF36090" w14:textId="77777777" w:rsidR="00F44EF8" w:rsidRDefault="000F59CD">
      <w:pPr>
        <w:pStyle w:val="Default"/>
        <w:spacing w:after="256"/>
        <w:rPr>
          <w:rFonts w:ascii="Arial" w:eastAsia="Arial" w:hAnsi="Arial" w:cs="Arial"/>
          <w:sz w:val="26"/>
          <w:szCs w:val="26"/>
        </w:rPr>
      </w:pPr>
      <w:r>
        <w:rPr>
          <w:rFonts w:ascii="Arial"/>
          <w:sz w:val="26"/>
          <w:szCs w:val="26"/>
        </w:rPr>
        <w:t>Griffith</w:t>
      </w:r>
      <w:r>
        <w:rPr>
          <w:rFonts w:hAnsi="Arial"/>
          <w:sz w:val="26"/>
          <w:szCs w:val="26"/>
          <w:lang w:val="fr-FR"/>
        </w:rPr>
        <w:t>’</w:t>
      </w:r>
      <w:r>
        <w:rPr>
          <w:rFonts w:ascii="Arial"/>
          <w:sz w:val="26"/>
          <w:szCs w:val="26"/>
        </w:rPr>
        <w:t xml:space="preserve">s filming of the </w:t>
      </w:r>
      <w:r>
        <w:rPr>
          <w:rFonts w:ascii="Arial"/>
          <w:sz w:val="26"/>
          <w:szCs w:val="26"/>
        </w:rPr>
        <w:t>breathtaking climax is even more triumphant. Switching from long shots, to medium shots, to close-ups with rhythmic precision, Griffith draws even greater suspense from the already palpable danger and heightens the dramatic tension. The structure of Griffi</w:t>
      </w:r>
      <w:r>
        <w:rPr>
          <w:rFonts w:ascii="Arial"/>
          <w:sz w:val="26"/>
          <w:szCs w:val="26"/>
        </w:rPr>
        <w:t>th</w:t>
      </w:r>
      <w:r>
        <w:rPr>
          <w:rFonts w:hAnsi="Arial"/>
          <w:sz w:val="26"/>
          <w:szCs w:val="26"/>
          <w:lang w:val="fr-FR"/>
        </w:rPr>
        <w:t>’</w:t>
      </w:r>
      <w:r>
        <w:rPr>
          <w:rFonts w:ascii="Arial"/>
          <w:sz w:val="26"/>
          <w:szCs w:val="26"/>
        </w:rPr>
        <w:t xml:space="preserve">s shots, and Billy </w:t>
      </w:r>
      <w:proofErr w:type="spellStart"/>
      <w:r>
        <w:rPr>
          <w:rFonts w:ascii="Arial"/>
          <w:sz w:val="26"/>
          <w:szCs w:val="26"/>
        </w:rPr>
        <w:t>Bitzer</w:t>
      </w:r>
      <w:proofErr w:type="spellEnd"/>
      <w:r>
        <w:rPr>
          <w:rFonts w:hAnsi="Arial"/>
          <w:sz w:val="26"/>
          <w:szCs w:val="26"/>
          <w:lang w:val="fr-FR"/>
        </w:rPr>
        <w:t>’</w:t>
      </w:r>
      <w:r>
        <w:rPr>
          <w:rFonts w:ascii="Arial"/>
          <w:sz w:val="26"/>
          <w:szCs w:val="26"/>
        </w:rPr>
        <w:t>s masterful camerawork are most impressive when shooting from further away, allowing for more of the snowy atmosphere to fill the screen, while Gish</w:t>
      </w:r>
      <w:r>
        <w:rPr>
          <w:rFonts w:hAnsi="Arial"/>
          <w:sz w:val="26"/>
          <w:szCs w:val="26"/>
          <w:lang w:val="fr-FR"/>
        </w:rPr>
        <w:t>’</w:t>
      </w:r>
      <w:r>
        <w:rPr>
          <w:rFonts w:ascii="Arial"/>
          <w:sz w:val="26"/>
          <w:szCs w:val="26"/>
        </w:rPr>
        <w:t xml:space="preserve">s diminutive body lies to the left and towards the back of the frame. Seconds </w:t>
      </w:r>
      <w:r>
        <w:rPr>
          <w:rFonts w:ascii="Arial"/>
          <w:sz w:val="26"/>
          <w:szCs w:val="26"/>
        </w:rPr>
        <w:t xml:space="preserve">later, Griffith will cut to a much closer shot of the woman lying still on the ice, her hair hanging in the water, floating toward the edge. A few more seconds and Griffith switches to a medium shot, close enough to see the heroine clearly, but far enough </w:t>
      </w:r>
      <w:r>
        <w:rPr>
          <w:rFonts w:ascii="Arial"/>
          <w:sz w:val="26"/>
          <w:szCs w:val="26"/>
        </w:rPr>
        <w:t xml:space="preserve">away to absorb the extent of her danger. Added tension is offered by the </w:t>
      </w:r>
      <w:proofErr w:type="spellStart"/>
      <w:r>
        <w:rPr>
          <w:rFonts w:ascii="Arial"/>
          <w:sz w:val="26"/>
          <w:szCs w:val="26"/>
        </w:rPr>
        <w:t>Barthelmess</w:t>
      </w:r>
      <w:proofErr w:type="spellEnd"/>
      <w:r>
        <w:rPr>
          <w:rFonts w:ascii="Arial"/>
          <w:sz w:val="26"/>
          <w:szCs w:val="26"/>
        </w:rPr>
        <w:t xml:space="preserve"> character running across the blocks of ice floating in the river in an attempt to rescue her. Griffith will sometimes get as close as Gish</w:t>
      </w:r>
      <w:r>
        <w:rPr>
          <w:rFonts w:hAnsi="Arial"/>
          <w:sz w:val="26"/>
          <w:szCs w:val="26"/>
          <w:lang w:val="fr-FR"/>
        </w:rPr>
        <w:t>’</w:t>
      </w:r>
      <w:r>
        <w:rPr>
          <w:rFonts w:ascii="Arial"/>
          <w:sz w:val="26"/>
          <w:szCs w:val="26"/>
        </w:rPr>
        <w:t>s full face in the frame, he wil</w:t>
      </w:r>
      <w:r>
        <w:rPr>
          <w:rFonts w:ascii="Arial"/>
          <w:sz w:val="26"/>
          <w:szCs w:val="26"/>
        </w:rPr>
        <w:t>l zoom from a medium shot to a closer one, adding further movement to the steady stream of the ice floe. Occasional shots of a furious waterfall show us the woman</w:t>
      </w:r>
      <w:r>
        <w:rPr>
          <w:rFonts w:hAnsi="Arial"/>
          <w:sz w:val="26"/>
          <w:szCs w:val="26"/>
          <w:lang w:val="fr-FR"/>
        </w:rPr>
        <w:t>’</w:t>
      </w:r>
      <w:r>
        <w:rPr>
          <w:rFonts w:ascii="Arial"/>
          <w:sz w:val="26"/>
          <w:szCs w:val="26"/>
        </w:rPr>
        <w:t>s impending doom. Reports from period theater owners indicated that audience members would ye</w:t>
      </w:r>
      <w:r>
        <w:rPr>
          <w:rFonts w:ascii="Arial"/>
          <w:sz w:val="26"/>
          <w:szCs w:val="26"/>
        </w:rPr>
        <w:t>ll and scream throughout this sequence. Over ninety years later, this impact remains.</w:t>
      </w:r>
    </w:p>
    <w:p w14:paraId="35CC3BDF" w14:textId="77777777" w:rsidR="00F44EF8" w:rsidRDefault="000F59CD">
      <w:pPr>
        <w:pStyle w:val="Default"/>
        <w:jc w:val="center"/>
        <w:rPr>
          <w:rFonts w:ascii="Arial" w:eastAsia="Arial" w:hAnsi="Arial" w:cs="Arial"/>
          <w:sz w:val="26"/>
          <w:szCs w:val="26"/>
        </w:rPr>
      </w:pPr>
      <w:r>
        <w:rPr>
          <w:rFonts w:ascii="Arial" w:eastAsia="Arial" w:hAnsi="Arial" w:cs="Arial"/>
          <w:noProof/>
          <w:sz w:val="26"/>
          <w:szCs w:val="26"/>
        </w:rPr>
        <w:drawing>
          <wp:inline distT="0" distB="0" distL="0" distR="0" wp14:anchorId="1A2E28BC" wp14:editId="77DD64FF">
            <wp:extent cx="4572000" cy="35052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way_down2.jpg"/>
                    <pic:cNvPicPr/>
                  </pic:nvPicPr>
                  <pic:blipFill>
                    <a:blip r:embed="rId11">
                      <a:extLst/>
                    </a:blip>
                    <a:stretch>
                      <a:fillRect/>
                    </a:stretch>
                  </pic:blipFill>
                  <pic:spPr>
                    <a:xfrm>
                      <a:off x="0" y="0"/>
                      <a:ext cx="4572000" cy="3505200"/>
                    </a:xfrm>
                    <a:prstGeom prst="rect">
                      <a:avLst/>
                    </a:prstGeom>
                    <a:ln w="12700" cap="flat">
                      <a:noFill/>
                      <a:miter lim="400000"/>
                    </a:ln>
                    <a:effectLst/>
                  </pic:spPr>
                </pic:pic>
              </a:graphicData>
            </a:graphic>
          </wp:inline>
        </w:drawing>
      </w:r>
    </w:p>
    <w:p w14:paraId="77219F64" w14:textId="77777777" w:rsidR="00F44EF8" w:rsidRDefault="000F59CD">
      <w:pPr>
        <w:pStyle w:val="Default"/>
        <w:spacing w:after="256"/>
        <w:jc w:val="center"/>
        <w:rPr>
          <w:rFonts w:ascii="Arial" w:eastAsia="Arial" w:hAnsi="Arial" w:cs="Arial"/>
          <w:sz w:val="26"/>
          <w:szCs w:val="26"/>
        </w:rPr>
      </w:pPr>
      <w:r>
        <w:rPr>
          <w:rFonts w:ascii="Arial"/>
          <w:i/>
          <w:iCs/>
          <w:sz w:val="26"/>
          <w:szCs w:val="26"/>
          <w:lang w:val="da-DK"/>
        </w:rPr>
        <w:t xml:space="preserve">Anna </w:t>
      </w:r>
      <w:proofErr w:type="spellStart"/>
      <w:r>
        <w:rPr>
          <w:rFonts w:ascii="Arial"/>
          <w:i/>
          <w:iCs/>
          <w:sz w:val="26"/>
          <w:szCs w:val="26"/>
          <w:lang w:val="da-DK"/>
        </w:rPr>
        <w:t>preparing</w:t>
      </w:r>
      <w:proofErr w:type="spellEnd"/>
      <w:r>
        <w:rPr>
          <w:rFonts w:ascii="Arial"/>
          <w:i/>
          <w:iCs/>
          <w:sz w:val="26"/>
          <w:szCs w:val="26"/>
          <w:lang w:val="da-DK"/>
        </w:rPr>
        <w:t xml:space="preserve"> for her </w:t>
      </w:r>
      <w:proofErr w:type="spellStart"/>
      <w:r>
        <w:rPr>
          <w:rFonts w:ascii="Arial"/>
          <w:i/>
          <w:iCs/>
          <w:sz w:val="26"/>
          <w:szCs w:val="26"/>
          <w:lang w:val="da-DK"/>
        </w:rPr>
        <w:t>fake</w:t>
      </w:r>
      <w:proofErr w:type="spellEnd"/>
      <w:r>
        <w:rPr>
          <w:rFonts w:ascii="Arial"/>
          <w:i/>
          <w:iCs/>
          <w:sz w:val="26"/>
          <w:szCs w:val="26"/>
          <w:lang w:val="da-DK"/>
        </w:rPr>
        <w:t xml:space="preserve"> </w:t>
      </w:r>
      <w:proofErr w:type="spellStart"/>
      <w:r>
        <w:rPr>
          <w:rFonts w:ascii="Arial"/>
          <w:i/>
          <w:iCs/>
          <w:sz w:val="26"/>
          <w:szCs w:val="26"/>
          <w:lang w:val="da-DK"/>
        </w:rPr>
        <w:t>marriage</w:t>
      </w:r>
      <w:proofErr w:type="spellEnd"/>
    </w:p>
    <w:p w14:paraId="5FECC72C" w14:textId="77777777" w:rsidR="00F44EF8" w:rsidRDefault="000F59CD">
      <w:pPr>
        <w:pStyle w:val="Default"/>
        <w:spacing w:after="256"/>
        <w:rPr>
          <w:rFonts w:ascii="Arial" w:eastAsia="Arial" w:hAnsi="Arial" w:cs="Arial"/>
          <w:sz w:val="26"/>
          <w:szCs w:val="26"/>
        </w:rPr>
      </w:pPr>
      <w:r>
        <w:rPr>
          <w:rFonts w:ascii="Arial"/>
          <w:sz w:val="26"/>
          <w:szCs w:val="26"/>
        </w:rPr>
        <w:t>One of the special features on the Kino Blu-ray is a snippet from Thomas Edison</w:t>
      </w:r>
      <w:r>
        <w:rPr>
          <w:rFonts w:hAnsi="Arial"/>
          <w:sz w:val="26"/>
          <w:szCs w:val="26"/>
          <w:lang w:val="fr-FR"/>
        </w:rPr>
        <w:t>’</w:t>
      </w:r>
      <w:r>
        <w:rPr>
          <w:rFonts w:ascii="Arial"/>
          <w:sz w:val="26"/>
          <w:szCs w:val="26"/>
        </w:rPr>
        <w:t xml:space="preserve">s early screen production, </w:t>
      </w:r>
      <w:proofErr w:type="spellStart"/>
      <w:r>
        <w:rPr>
          <w:rFonts w:ascii="Arial"/>
          <w:i/>
          <w:iCs/>
          <w:sz w:val="26"/>
          <w:szCs w:val="26"/>
          <w:lang w:val="fr-FR"/>
        </w:rPr>
        <w:t>Uncle</w:t>
      </w:r>
      <w:proofErr w:type="spellEnd"/>
      <w:r>
        <w:rPr>
          <w:rFonts w:ascii="Arial"/>
          <w:i/>
          <w:iCs/>
          <w:sz w:val="26"/>
          <w:szCs w:val="26"/>
          <w:lang w:val="fr-FR"/>
        </w:rPr>
        <w:t xml:space="preserve"> Tom</w:t>
      </w:r>
      <w:r>
        <w:rPr>
          <w:rFonts w:hAnsi="Arial"/>
          <w:i/>
          <w:iCs/>
          <w:sz w:val="26"/>
          <w:szCs w:val="26"/>
          <w:lang w:val="fr-FR"/>
        </w:rPr>
        <w:t>’</w:t>
      </w:r>
      <w:r>
        <w:rPr>
          <w:rFonts w:ascii="Arial"/>
          <w:i/>
          <w:iCs/>
          <w:sz w:val="26"/>
          <w:szCs w:val="26"/>
        </w:rPr>
        <w:t>s Cabin</w:t>
      </w:r>
      <w:r>
        <w:rPr>
          <w:rFonts w:ascii="Arial"/>
          <w:sz w:val="26"/>
          <w:szCs w:val="26"/>
        </w:rPr>
        <w:t xml:space="preserve"> (1903), on which the ice floe scene is based; the earlier film used an animated background quite effectively, given that it was made at the dawn of narrative cinema.</w:t>
      </w:r>
    </w:p>
    <w:p w14:paraId="19A1C8F7" w14:textId="77777777" w:rsidR="00F44EF8" w:rsidRDefault="000F59CD">
      <w:pPr>
        <w:pStyle w:val="Default"/>
        <w:spacing w:after="256"/>
        <w:rPr>
          <w:rFonts w:ascii="Arial" w:eastAsia="Arial" w:hAnsi="Arial" w:cs="Arial"/>
          <w:sz w:val="26"/>
          <w:szCs w:val="26"/>
        </w:rPr>
      </w:pPr>
      <w:r>
        <w:rPr>
          <w:rFonts w:ascii="Arial"/>
          <w:i/>
          <w:iCs/>
          <w:sz w:val="26"/>
          <w:szCs w:val="26"/>
        </w:rPr>
        <w:t>Way Down East</w:t>
      </w:r>
      <w:r>
        <w:rPr>
          <w:rFonts w:ascii="Arial"/>
          <w:sz w:val="26"/>
          <w:szCs w:val="26"/>
        </w:rPr>
        <w:t xml:space="preserve"> was an enormously success, made for $175,000 (more than it cost to make the</w:t>
      </w:r>
      <w:r>
        <w:rPr>
          <w:rFonts w:ascii="Arial"/>
          <w:sz w:val="26"/>
          <w:szCs w:val="26"/>
        </w:rPr>
        <w:t xml:space="preserve"> epic </w:t>
      </w:r>
      <w:r>
        <w:rPr>
          <w:rFonts w:ascii="Arial"/>
          <w:i/>
          <w:iCs/>
          <w:sz w:val="26"/>
          <w:szCs w:val="26"/>
        </w:rPr>
        <w:t>Birth of a Nation</w:t>
      </w:r>
      <w:r>
        <w:rPr>
          <w:rFonts w:ascii="Arial"/>
          <w:sz w:val="26"/>
          <w:szCs w:val="26"/>
        </w:rPr>
        <w:t xml:space="preserve"> five years earlier), and grossing over $4.5 million, making it the fourth biggest moneymaking silent movie in film history. Unfortunately, it was also Griffith</w:t>
      </w:r>
      <w:r>
        <w:rPr>
          <w:rFonts w:hAnsi="Arial"/>
          <w:sz w:val="26"/>
          <w:szCs w:val="26"/>
          <w:lang w:val="fr-FR"/>
        </w:rPr>
        <w:t>’</w:t>
      </w:r>
      <w:r>
        <w:rPr>
          <w:rFonts w:ascii="Arial"/>
          <w:sz w:val="26"/>
          <w:szCs w:val="26"/>
        </w:rPr>
        <w:t xml:space="preserve">s last great success. Despite his success with </w:t>
      </w:r>
      <w:r>
        <w:rPr>
          <w:rFonts w:ascii="Arial"/>
          <w:i/>
          <w:iCs/>
          <w:sz w:val="26"/>
          <w:szCs w:val="26"/>
        </w:rPr>
        <w:t>Orphans of the Storm</w:t>
      </w:r>
      <w:r>
        <w:rPr>
          <w:rFonts w:ascii="Arial"/>
          <w:sz w:val="26"/>
          <w:szCs w:val="26"/>
        </w:rPr>
        <w:t xml:space="preserve"> the following year, Griffith</w:t>
      </w:r>
      <w:r>
        <w:rPr>
          <w:rFonts w:hAnsi="Arial"/>
          <w:sz w:val="26"/>
          <w:szCs w:val="26"/>
          <w:lang w:val="fr-FR"/>
        </w:rPr>
        <w:t>’</w:t>
      </w:r>
      <w:r>
        <w:rPr>
          <w:rFonts w:ascii="Arial"/>
          <w:sz w:val="26"/>
          <w:szCs w:val="26"/>
        </w:rPr>
        <w:t>s films started to seem old-fashioned as the 1920s progressed. He had created cinema</w:t>
      </w:r>
      <w:r>
        <w:rPr>
          <w:rFonts w:hAnsi="Arial"/>
          <w:sz w:val="26"/>
          <w:szCs w:val="26"/>
          <w:lang w:val="fr-FR"/>
        </w:rPr>
        <w:t>’</w:t>
      </w:r>
      <w:r>
        <w:rPr>
          <w:rFonts w:ascii="Arial"/>
          <w:sz w:val="26"/>
          <w:szCs w:val="26"/>
        </w:rPr>
        <w:t>s syntax, but his innovations became so basic and commonplace, so much a part of standard filmmaking, the fact that they were once new discov</w:t>
      </w:r>
      <w:r>
        <w:rPr>
          <w:rFonts w:ascii="Arial"/>
          <w:sz w:val="26"/>
          <w:szCs w:val="26"/>
        </w:rPr>
        <w:t xml:space="preserve">eries had faded from memory. The financial success of </w:t>
      </w:r>
      <w:r>
        <w:rPr>
          <w:rFonts w:ascii="Arial"/>
          <w:i/>
          <w:iCs/>
          <w:sz w:val="26"/>
          <w:szCs w:val="26"/>
        </w:rPr>
        <w:t>Way Down East</w:t>
      </w:r>
      <w:r>
        <w:rPr>
          <w:rFonts w:ascii="Arial"/>
          <w:sz w:val="26"/>
          <w:szCs w:val="26"/>
        </w:rPr>
        <w:t xml:space="preserve"> was enough to keep Griffith active into the dawn of the talking picture era, but his initial plan to help form United Artists with Charlie Chaplin, Douglas Fairbanks, and Mary Pickford was</w:t>
      </w:r>
      <w:r>
        <w:rPr>
          <w:rFonts w:ascii="Arial"/>
          <w:sz w:val="26"/>
          <w:szCs w:val="26"/>
        </w:rPr>
        <w:t xml:space="preserve"> thwarted by the failure of his movie, </w:t>
      </w:r>
      <w:proofErr w:type="spellStart"/>
      <w:r>
        <w:rPr>
          <w:rFonts w:ascii="Arial"/>
          <w:i/>
          <w:iCs/>
          <w:sz w:val="26"/>
          <w:szCs w:val="26"/>
        </w:rPr>
        <w:t>Isn</w:t>
      </w:r>
      <w:proofErr w:type="spellEnd"/>
      <w:r>
        <w:rPr>
          <w:rFonts w:hAnsi="Arial"/>
          <w:i/>
          <w:iCs/>
          <w:sz w:val="26"/>
          <w:szCs w:val="26"/>
          <w:lang w:val="fr-FR"/>
        </w:rPr>
        <w:t>’</w:t>
      </w:r>
      <w:r>
        <w:rPr>
          <w:rFonts w:ascii="Arial"/>
          <w:i/>
          <w:iCs/>
          <w:sz w:val="26"/>
          <w:szCs w:val="26"/>
          <w:lang w:val="nl-NL"/>
        </w:rPr>
        <w:t xml:space="preserve">t Life </w:t>
      </w:r>
      <w:proofErr w:type="spellStart"/>
      <w:r>
        <w:rPr>
          <w:rFonts w:ascii="Arial"/>
          <w:i/>
          <w:iCs/>
          <w:sz w:val="26"/>
          <w:szCs w:val="26"/>
          <w:lang w:val="nl-NL"/>
        </w:rPr>
        <w:t>Wonderful</w:t>
      </w:r>
      <w:proofErr w:type="spellEnd"/>
      <w:r>
        <w:rPr>
          <w:rFonts w:ascii="Arial"/>
          <w:sz w:val="26"/>
          <w:szCs w:val="26"/>
        </w:rPr>
        <w:t xml:space="preserve"> (1924).</w:t>
      </w:r>
    </w:p>
    <w:p w14:paraId="6EA7675F" w14:textId="77777777" w:rsidR="00F44EF8" w:rsidRDefault="000F59CD">
      <w:pPr>
        <w:pStyle w:val="Default"/>
        <w:jc w:val="center"/>
        <w:rPr>
          <w:rFonts w:ascii="Arial" w:eastAsia="Arial" w:hAnsi="Arial" w:cs="Arial"/>
          <w:sz w:val="26"/>
          <w:szCs w:val="26"/>
        </w:rPr>
      </w:pPr>
      <w:r>
        <w:rPr>
          <w:rFonts w:ascii="Arial" w:eastAsia="Arial" w:hAnsi="Arial" w:cs="Arial"/>
          <w:noProof/>
          <w:sz w:val="26"/>
          <w:szCs w:val="26"/>
        </w:rPr>
        <w:drawing>
          <wp:inline distT="0" distB="0" distL="0" distR="0" wp14:anchorId="03788D64" wp14:editId="42D4E775">
            <wp:extent cx="3606800" cy="45720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way_down3.jpg"/>
                    <pic:cNvPicPr/>
                  </pic:nvPicPr>
                  <pic:blipFill>
                    <a:blip r:embed="rId12">
                      <a:extLst/>
                    </a:blip>
                    <a:stretch>
                      <a:fillRect/>
                    </a:stretch>
                  </pic:blipFill>
                  <pic:spPr>
                    <a:xfrm>
                      <a:off x="0" y="0"/>
                      <a:ext cx="3606800" cy="4572000"/>
                    </a:xfrm>
                    <a:prstGeom prst="rect">
                      <a:avLst/>
                    </a:prstGeom>
                    <a:ln w="12700" cap="flat">
                      <a:noFill/>
                      <a:miter lim="400000"/>
                    </a:ln>
                    <a:effectLst/>
                  </pic:spPr>
                </pic:pic>
              </a:graphicData>
            </a:graphic>
          </wp:inline>
        </w:drawing>
      </w:r>
    </w:p>
    <w:p w14:paraId="273597D5" w14:textId="77777777" w:rsidR="00F44EF8" w:rsidRDefault="000F59CD">
      <w:pPr>
        <w:pStyle w:val="Default"/>
        <w:spacing w:after="256"/>
        <w:jc w:val="center"/>
        <w:rPr>
          <w:rFonts w:ascii="Arial" w:eastAsia="Arial" w:hAnsi="Arial" w:cs="Arial"/>
          <w:sz w:val="26"/>
          <w:szCs w:val="26"/>
        </w:rPr>
      </w:pPr>
      <w:r>
        <w:rPr>
          <w:rFonts w:ascii="Arial"/>
          <w:i/>
          <w:iCs/>
          <w:sz w:val="26"/>
          <w:szCs w:val="26"/>
        </w:rPr>
        <w:t>The new Kino Blu-ray offers the best available restoration</w:t>
      </w:r>
    </w:p>
    <w:p w14:paraId="4E0E84A5" w14:textId="77777777" w:rsidR="00F44EF8" w:rsidRDefault="000F59CD">
      <w:pPr>
        <w:pStyle w:val="Default"/>
        <w:spacing w:after="256"/>
        <w:rPr>
          <w:rFonts w:ascii="Arial" w:eastAsia="Arial" w:hAnsi="Arial" w:cs="Arial"/>
          <w:sz w:val="26"/>
          <w:szCs w:val="26"/>
        </w:rPr>
      </w:pPr>
      <w:r>
        <w:rPr>
          <w:rFonts w:ascii="Arial"/>
          <w:sz w:val="26"/>
          <w:szCs w:val="26"/>
        </w:rPr>
        <w:t xml:space="preserve">As with many silent movies that have slipped into the public domain, </w:t>
      </w:r>
      <w:r>
        <w:rPr>
          <w:rFonts w:ascii="Arial"/>
          <w:i/>
          <w:iCs/>
          <w:sz w:val="26"/>
          <w:szCs w:val="26"/>
        </w:rPr>
        <w:t>Way Down East</w:t>
      </w:r>
      <w:r>
        <w:rPr>
          <w:rFonts w:ascii="Arial"/>
          <w:sz w:val="26"/>
          <w:szCs w:val="26"/>
        </w:rPr>
        <w:t xml:space="preserve"> has been available from various budget compa</w:t>
      </w:r>
      <w:r>
        <w:rPr>
          <w:rFonts w:ascii="Arial"/>
          <w:sz w:val="26"/>
          <w:szCs w:val="26"/>
        </w:rPr>
        <w:t>nies since the days of VHS video, often in grainy prints with music that did not match the action. Kino</w:t>
      </w:r>
      <w:r>
        <w:rPr>
          <w:rFonts w:hAnsi="Arial"/>
          <w:sz w:val="26"/>
          <w:szCs w:val="26"/>
          <w:lang w:val="fr-FR"/>
        </w:rPr>
        <w:t>’</w:t>
      </w:r>
      <w:r>
        <w:rPr>
          <w:rFonts w:ascii="Arial"/>
          <w:sz w:val="26"/>
          <w:szCs w:val="26"/>
        </w:rPr>
        <w:t>s sharp, clear preprint material from the Museum of Modern Art</w:t>
      </w:r>
      <w:r>
        <w:rPr>
          <w:rFonts w:hAnsi="Arial"/>
          <w:sz w:val="26"/>
          <w:szCs w:val="26"/>
          <w:lang w:val="fr-FR"/>
        </w:rPr>
        <w:t>’</w:t>
      </w:r>
      <w:r>
        <w:rPr>
          <w:rFonts w:ascii="Arial"/>
          <w:sz w:val="26"/>
          <w:szCs w:val="26"/>
        </w:rPr>
        <w:t>s 35mm restoration, including the original color tinting, allows for the sort of thorough</w:t>
      </w:r>
      <w:r>
        <w:rPr>
          <w:rFonts w:ascii="Arial"/>
          <w:sz w:val="26"/>
          <w:szCs w:val="26"/>
        </w:rPr>
        <w:t xml:space="preserve"> appreciation that </w:t>
      </w:r>
      <w:r>
        <w:rPr>
          <w:rFonts w:ascii="Arial"/>
          <w:i/>
          <w:iCs/>
          <w:sz w:val="26"/>
          <w:szCs w:val="26"/>
        </w:rPr>
        <w:t xml:space="preserve">Way Down East </w:t>
      </w:r>
      <w:r>
        <w:rPr>
          <w:rFonts w:ascii="Arial"/>
          <w:sz w:val="26"/>
          <w:szCs w:val="26"/>
        </w:rPr>
        <w:t>warrants. Music by the Mont Alto Motion Picture Orchestra uses material from the original score played by theater musicians at the time of the film</w:t>
      </w:r>
      <w:r>
        <w:rPr>
          <w:rFonts w:hAnsi="Arial"/>
          <w:sz w:val="26"/>
          <w:szCs w:val="26"/>
          <w:lang w:val="fr-FR"/>
        </w:rPr>
        <w:t>’</w:t>
      </w:r>
      <w:r>
        <w:rPr>
          <w:rFonts w:ascii="Arial"/>
          <w:sz w:val="26"/>
          <w:szCs w:val="26"/>
        </w:rPr>
        <w:t>s initial release.</w:t>
      </w:r>
    </w:p>
    <w:p w14:paraId="1E03859C" w14:textId="77777777" w:rsidR="00F44EF8" w:rsidRDefault="000F59CD">
      <w:pPr>
        <w:pStyle w:val="Default"/>
        <w:spacing w:after="256"/>
        <w:rPr>
          <w:rFonts w:ascii="Arial" w:eastAsia="Arial" w:hAnsi="Arial" w:cs="Arial"/>
          <w:sz w:val="26"/>
          <w:szCs w:val="26"/>
        </w:rPr>
      </w:pPr>
      <w:r>
        <w:rPr>
          <w:rFonts w:ascii="Arial"/>
          <w:sz w:val="26"/>
          <w:szCs w:val="26"/>
        </w:rPr>
        <w:t xml:space="preserve">The September 18, 1920 issue of </w:t>
      </w:r>
      <w:r>
        <w:rPr>
          <w:rFonts w:ascii="Arial"/>
          <w:i/>
          <w:iCs/>
          <w:sz w:val="26"/>
          <w:szCs w:val="26"/>
        </w:rPr>
        <w:t>Motion Picture News</w:t>
      </w:r>
      <w:r>
        <w:rPr>
          <w:rFonts w:ascii="Arial"/>
          <w:sz w:val="26"/>
          <w:szCs w:val="26"/>
        </w:rPr>
        <w:t xml:space="preserve"> stat</w:t>
      </w:r>
      <w:r>
        <w:rPr>
          <w:rFonts w:ascii="Arial"/>
          <w:sz w:val="26"/>
          <w:szCs w:val="26"/>
        </w:rPr>
        <w:t xml:space="preserve">ed, "Griffith has scored with </w:t>
      </w:r>
      <w:r>
        <w:rPr>
          <w:rFonts w:ascii="Arial"/>
          <w:i/>
          <w:iCs/>
          <w:sz w:val="26"/>
          <w:szCs w:val="26"/>
        </w:rPr>
        <w:t>Way Down East</w:t>
      </w:r>
      <w:r>
        <w:rPr>
          <w:rFonts w:ascii="Arial"/>
          <w:sz w:val="26"/>
          <w:szCs w:val="26"/>
        </w:rPr>
        <w:t xml:space="preserve"> because in every scene and every title he has made the most of each last drop of the human element that the play offered"</w:t>
      </w:r>
    </w:p>
    <w:p w14:paraId="08297915" w14:textId="77777777" w:rsidR="00F44EF8" w:rsidRDefault="000F59CD">
      <w:pPr>
        <w:pStyle w:val="Default"/>
        <w:spacing w:after="256"/>
      </w:pPr>
      <w:r>
        <w:rPr>
          <w:rFonts w:ascii="Arial"/>
          <w:sz w:val="26"/>
          <w:szCs w:val="26"/>
        </w:rPr>
        <w:t>And despite his importance to cinema</w:t>
      </w:r>
      <w:r>
        <w:rPr>
          <w:rFonts w:hAnsi="Arial"/>
          <w:sz w:val="26"/>
          <w:szCs w:val="26"/>
          <w:lang w:val="fr-FR"/>
        </w:rPr>
        <w:t>’</w:t>
      </w:r>
      <w:r>
        <w:rPr>
          <w:rFonts w:ascii="Arial"/>
          <w:sz w:val="26"/>
          <w:szCs w:val="26"/>
        </w:rPr>
        <w:t>s early development being unfairly forgotten by the t</w:t>
      </w:r>
      <w:r>
        <w:rPr>
          <w:rFonts w:ascii="Arial"/>
          <w:sz w:val="26"/>
          <w:szCs w:val="26"/>
        </w:rPr>
        <w:t xml:space="preserve">ime of his 1946 death, and the controversy that surrounds his most well-known film, D.W. Griffith should always be respected for the ideas that </w:t>
      </w:r>
      <w:r>
        <w:rPr>
          <w:rFonts w:ascii="Arial" w:eastAsia="Arial" w:hAnsi="Arial" w:cs="Arial"/>
          <w:noProof/>
          <w:sz w:val="26"/>
          <w:szCs w:val="26"/>
        </w:rPr>
        <w:drawing>
          <wp:anchor distT="152400" distB="152400" distL="152400" distR="152400" simplePos="0" relativeHeight="251661312" behindDoc="0" locked="0" layoutInCell="1" allowOverlap="1" wp14:anchorId="7CC03AD5" wp14:editId="759DFA95">
            <wp:simplePos x="0" y="0"/>
            <wp:positionH relativeFrom="margin">
              <wp:posOffset>1600200</wp:posOffset>
            </wp:positionH>
            <wp:positionV relativeFrom="line">
              <wp:posOffset>441960</wp:posOffset>
            </wp:positionV>
            <wp:extent cx="2794000" cy="4191000"/>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aydowneast1.jpg"/>
                    <pic:cNvPicPr/>
                  </pic:nvPicPr>
                  <pic:blipFill>
                    <a:blip r:embed="rId13">
                      <a:extLst/>
                    </a:blip>
                    <a:stretch>
                      <a:fillRect/>
                    </a:stretch>
                  </pic:blipFill>
                  <pic:spPr>
                    <a:xfrm>
                      <a:off x="0" y="0"/>
                      <a:ext cx="2794000" cy="4191000"/>
                    </a:xfrm>
                    <a:prstGeom prst="rect">
                      <a:avLst/>
                    </a:prstGeom>
                    <a:ln w="12700" cap="flat">
                      <a:noFill/>
                      <a:miter lim="400000"/>
                    </a:ln>
                    <a:effectLst/>
                  </pic:spPr>
                </pic:pic>
              </a:graphicData>
            </a:graphic>
          </wp:anchor>
        </w:drawing>
      </w:r>
      <w:r>
        <w:rPr>
          <w:rFonts w:ascii="Arial"/>
          <w:sz w:val="26"/>
          <w:szCs w:val="26"/>
        </w:rPr>
        <w:t>helped motion pictures achieve greater depth and substance.</w:t>
      </w:r>
      <w:bookmarkStart w:id="0" w:name="_GoBack"/>
      <w:bookmarkEnd w:id="0"/>
    </w:p>
    <w:sectPr w:rsidR="00F44EF8">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1D756" w14:textId="77777777" w:rsidR="00000000" w:rsidRDefault="000F59CD">
      <w:r>
        <w:separator/>
      </w:r>
    </w:p>
  </w:endnote>
  <w:endnote w:type="continuationSeparator" w:id="0">
    <w:p w14:paraId="5FF55DA7" w14:textId="77777777" w:rsidR="00000000" w:rsidRDefault="000F5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69D5" w14:textId="77777777" w:rsidR="00F44EF8" w:rsidRDefault="00F44EF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3140C" w14:textId="77777777" w:rsidR="00000000" w:rsidRDefault="000F59CD">
      <w:r>
        <w:separator/>
      </w:r>
    </w:p>
  </w:footnote>
  <w:footnote w:type="continuationSeparator" w:id="0">
    <w:p w14:paraId="788B5928" w14:textId="77777777" w:rsidR="00000000" w:rsidRDefault="000F59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01580" w14:textId="77777777" w:rsidR="00F44EF8" w:rsidRDefault="00F44EF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44EF8"/>
    <w:rsid w:val="000F59CD"/>
    <w:rsid w:val="00F44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B7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character" w:customStyle="1" w:styleId="None">
    <w:name w:val="None"/>
  </w:style>
  <w:style w:type="character" w:customStyle="1" w:styleId="Hyperlink0">
    <w:name w:val="Hyperlink.0"/>
    <w:basedOn w:val="None"/>
    <w:rPr>
      <w:i/>
      <w:iCs/>
      <w:color w:val="04278B"/>
    </w:rPr>
  </w:style>
  <w:style w:type="paragraph" w:styleId="BalloonText">
    <w:name w:val="Balloon Text"/>
    <w:basedOn w:val="Normal"/>
    <w:link w:val="BalloonTextChar"/>
    <w:uiPriority w:val="99"/>
    <w:semiHidden/>
    <w:unhideWhenUsed/>
    <w:rsid w:val="000F59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9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character" w:customStyle="1" w:styleId="None">
    <w:name w:val="None"/>
  </w:style>
  <w:style w:type="character" w:customStyle="1" w:styleId="Hyperlink0">
    <w:name w:val="Hyperlink.0"/>
    <w:basedOn w:val="None"/>
    <w:rPr>
      <w:i/>
      <w:iCs/>
      <w:color w:val="04278B"/>
    </w:rPr>
  </w:style>
  <w:style w:type="paragraph" w:styleId="BalloonText">
    <w:name w:val="Balloon Text"/>
    <w:basedOn w:val="Normal"/>
    <w:link w:val="BalloonTextChar"/>
    <w:uiPriority w:val="99"/>
    <w:semiHidden/>
    <w:unhideWhenUsed/>
    <w:rsid w:val="000F59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9C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hyperlink" Target="http://www.filmsite.org/birt.html" TargetMode="External"/><Relationship Id="rId9" Type="http://schemas.openxmlformats.org/officeDocument/2006/relationships/image" Target="media/image2.jpeg"/><Relationship Id="rId10"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1609</Words>
  <Characters>9175</Characters>
  <Application>Microsoft Macintosh Word</Application>
  <DocSecurity>0</DocSecurity>
  <Lines>76</Lines>
  <Paragraphs>21</Paragraphs>
  <ScaleCrop>false</ScaleCrop>
  <Company>Snow Hill High School</Company>
  <LinksUpToDate>false</LinksUpToDate>
  <CharactersWithSpaces>10763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Cleveland</cp:lastModifiedBy>
  <cp:revision>2</cp:revision>
  <dcterms:created xsi:type="dcterms:W3CDTF">2014-10-06T09:41:00Z</dcterms:created>
  <dcterms:modified xsi:type="dcterms:W3CDTF">2014-10-06T09:43:00Z</dcterms:modified>
</cp:coreProperties>
</file>